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08F9A" w14:textId="77777777" w:rsidR="00522AD9" w:rsidRPr="00E54ED8" w:rsidRDefault="00685497" w:rsidP="00FC7B67">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軽自動車税納税通知書等</w:t>
      </w:r>
      <w:r w:rsidR="000C74C1">
        <w:rPr>
          <w:rFonts w:ascii="ＭＳ ゴシック" w:eastAsia="ＭＳ ゴシック" w:hAnsi="ＭＳ ゴシック" w:hint="eastAsia"/>
          <w:b/>
          <w:sz w:val="28"/>
          <w:szCs w:val="28"/>
        </w:rPr>
        <w:t>作成及び</w:t>
      </w:r>
      <w:r>
        <w:rPr>
          <w:rFonts w:ascii="ＭＳ ゴシック" w:eastAsia="ＭＳ ゴシック" w:hAnsi="ＭＳ ゴシック" w:hint="eastAsia"/>
          <w:b/>
          <w:sz w:val="28"/>
          <w:szCs w:val="28"/>
        </w:rPr>
        <w:t>印字</w:t>
      </w:r>
      <w:r w:rsidR="000C74C1">
        <w:rPr>
          <w:rFonts w:ascii="ＭＳ ゴシック" w:eastAsia="ＭＳ ゴシック" w:hAnsi="ＭＳ ゴシック" w:hint="eastAsia"/>
          <w:b/>
          <w:sz w:val="28"/>
          <w:szCs w:val="28"/>
        </w:rPr>
        <w:t>・</w:t>
      </w:r>
      <w:r>
        <w:rPr>
          <w:rFonts w:ascii="ＭＳ ゴシック" w:eastAsia="ＭＳ ゴシック" w:hAnsi="ＭＳ ゴシック" w:hint="eastAsia"/>
          <w:b/>
          <w:sz w:val="28"/>
          <w:szCs w:val="28"/>
        </w:rPr>
        <w:t>封入封緘業務委託仕様書</w:t>
      </w:r>
    </w:p>
    <w:p w14:paraId="2A11EBF3" w14:textId="77777777" w:rsidR="00EA280B" w:rsidRPr="00E54ED8" w:rsidRDefault="00EA280B" w:rsidP="00DB10C5"/>
    <w:p w14:paraId="0C959D6D" w14:textId="77777777" w:rsidR="002F0BC0" w:rsidRPr="00E54ED8" w:rsidRDefault="00685497" w:rsidP="002F0BC0">
      <w:pPr>
        <w:rPr>
          <w:rFonts w:ascii="ＭＳ ゴシック" w:eastAsia="ＭＳ ゴシック" w:hAnsi="ＭＳ ゴシック"/>
          <w:b/>
        </w:rPr>
      </w:pPr>
      <w:r>
        <w:rPr>
          <w:rFonts w:ascii="ＭＳ ゴシック" w:eastAsia="ＭＳ ゴシック" w:hAnsi="ＭＳ ゴシック" w:hint="eastAsia"/>
          <w:b/>
        </w:rPr>
        <w:t>１　概要</w:t>
      </w:r>
    </w:p>
    <w:p w14:paraId="62C51166" w14:textId="77777777" w:rsidR="00540313" w:rsidRDefault="00540313" w:rsidP="00540313">
      <w:pPr>
        <w:ind w:leftChars="100" w:left="210" w:firstLineChars="100" w:firstLine="210"/>
      </w:pPr>
      <w:r>
        <w:rPr>
          <w:rFonts w:hint="eastAsia"/>
        </w:rPr>
        <w:t>受注者は、軽自動車税（種別割）納税通知書、各種封筒及び同封チラシの作成を行うとともに、印字が必要な帳票については、</w:t>
      </w:r>
      <w:r w:rsidR="000C74C1">
        <w:rPr>
          <w:rFonts w:hint="eastAsia"/>
        </w:rPr>
        <w:t>プログラムを作成し、発注者が提供する軽自動車税額通知書作成印字用</w:t>
      </w:r>
      <w:r>
        <w:rPr>
          <w:rFonts w:hint="eastAsia"/>
        </w:rPr>
        <w:t>データを基に印字を行い、封入封緘に係る業務を行う。</w:t>
      </w:r>
    </w:p>
    <w:p w14:paraId="3D3955BD" w14:textId="77777777" w:rsidR="005A0BAF" w:rsidRDefault="00540313" w:rsidP="00540313">
      <w:pPr>
        <w:ind w:leftChars="100" w:left="210" w:firstLineChars="100" w:firstLine="210"/>
      </w:pPr>
      <w:r>
        <w:rPr>
          <w:rFonts w:hint="eastAsia"/>
        </w:rPr>
        <w:t>なお、仕様の内容については制度改正等により変更される場合がある。その場合は適宜発注者と受注者で調整しつつ業務を行うこととする。また、</w:t>
      </w:r>
      <w:r w:rsidR="000C74C1">
        <w:rPr>
          <w:rFonts w:hint="eastAsia"/>
        </w:rPr>
        <w:t>仕様書等に</w:t>
      </w:r>
      <w:r>
        <w:rPr>
          <w:rFonts w:hint="eastAsia"/>
        </w:rPr>
        <w:t>記載されている</w:t>
      </w:r>
      <w:r w:rsidR="000C74C1">
        <w:rPr>
          <w:rFonts w:hint="eastAsia"/>
        </w:rPr>
        <w:t>数量等は予定数量</w:t>
      </w:r>
      <w:r>
        <w:rPr>
          <w:rFonts w:hint="eastAsia"/>
        </w:rPr>
        <w:t>であり、これに満たない場合であっても単価の見直しは行わないものとする。</w:t>
      </w:r>
    </w:p>
    <w:p w14:paraId="5B9B0BC6" w14:textId="77777777" w:rsidR="005A0BAF" w:rsidRDefault="005A0BAF">
      <w:pPr>
        <w:rPr>
          <w:rFonts w:ascii="ＭＳ ゴシック" w:eastAsia="ＭＳ ゴシック" w:hAnsi="ＭＳ ゴシック"/>
          <w:b/>
        </w:rPr>
      </w:pPr>
    </w:p>
    <w:p w14:paraId="661F9C25" w14:textId="77777777" w:rsidR="006D613C" w:rsidRDefault="005A0BAF" w:rsidP="006D613C">
      <w:pPr>
        <w:rPr>
          <w:rFonts w:ascii="ＭＳ ゴシック" w:eastAsia="ＭＳ ゴシック" w:hAnsi="ＭＳ ゴシック"/>
          <w:b/>
        </w:rPr>
      </w:pPr>
      <w:r>
        <w:rPr>
          <w:rFonts w:ascii="ＭＳ ゴシック" w:eastAsia="ＭＳ ゴシック" w:hAnsi="ＭＳ ゴシック" w:hint="eastAsia"/>
          <w:b/>
        </w:rPr>
        <w:t>２　業務内容</w:t>
      </w:r>
    </w:p>
    <w:p w14:paraId="65B622E3" w14:textId="77777777" w:rsidR="00DF1EE0" w:rsidRPr="006D613C" w:rsidRDefault="00207EE6" w:rsidP="006D613C">
      <w:pPr>
        <w:rPr>
          <w:rFonts w:ascii="ＭＳ ゴシック" w:eastAsia="ＭＳ ゴシック" w:hAnsi="ＭＳ ゴシック"/>
          <w:b/>
        </w:rPr>
      </w:pPr>
      <w:r>
        <w:rPr>
          <w:rFonts w:hint="eastAsia"/>
        </w:rPr>
        <w:t>（１）</w:t>
      </w:r>
      <w:r w:rsidR="000C74C1">
        <w:rPr>
          <w:rFonts w:hint="eastAsia"/>
        </w:rPr>
        <w:t>納税通知書等</w:t>
      </w:r>
      <w:r>
        <w:rPr>
          <w:rFonts w:hint="eastAsia"/>
        </w:rPr>
        <w:t>作成</w:t>
      </w:r>
      <w:r w:rsidR="006319AC">
        <w:rPr>
          <w:rFonts w:hint="eastAsia"/>
        </w:rPr>
        <w:t>業務</w:t>
      </w:r>
    </w:p>
    <w:p w14:paraId="17654A70" w14:textId="77777777" w:rsidR="006319AC" w:rsidRDefault="006319AC" w:rsidP="00DF1EE0">
      <w:pPr>
        <w:ind w:firstLineChars="100" w:firstLine="210"/>
      </w:pPr>
      <w:r>
        <w:rPr>
          <w:rFonts w:hint="eastAsia"/>
        </w:rPr>
        <w:t xml:space="preserve">　①帳票の作成</w:t>
      </w:r>
    </w:p>
    <w:p w14:paraId="23E57AB7" w14:textId="630113B1" w:rsidR="006319AC" w:rsidRDefault="006319AC" w:rsidP="006319AC">
      <w:pPr>
        <w:ind w:firstLineChars="100" w:firstLine="210"/>
      </w:pPr>
      <w:r>
        <w:rPr>
          <w:rFonts w:hint="eastAsia"/>
        </w:rPr>
        <w:t xml:space="preserve">　　・軽自動車税納税通知書（納付書付き</w:t>
      </w:r>
      <w:r>
        <w:rPr>
          <w:rFonts w:hint="eastAsia"/>
        </w:rPr>
        <w:t>)</w:t>
      </w:r>
      <w:r>
        <w:rPr>
          <w:rFonts w:hint="eastAsia"/>
        </w:rPr>
        <w:t xml:space="preserve">　</w:t>
      </w:r>
    </w:p>
    <w:p w14:paraId="0062EF3C" w14:textId="74CB0C3D" w:rsidR="003B54D0" w:rsidRPr="0089347F" w:rsidRDefault="003B54D0" w:rsidP="006319AC">
      <w:pPr>
        <w:ind w:firstLineChars="100" w:firstLine="210"/>
        <w:rPr>
          <w:rFonts w:hint="eastAsia"/>
          <w:strike/>
          <w:color w:val="FF0000"/>
        </w:rPr>
      </w:pPr>
      <w:r>
        <w:rPr>
          <w:rFonts w:hint="eastAsia"/>
        </w:rPr>
        <w:t xml:space="preserve">　　・軽自動車税納税通知書（口座用）</w:t>
      </w:r>
    </w:p>
    <w:p w14:paraId="35A171A8" w14:textId="77777777" w:rsidR="006319AC" w:rsidRDefault="006319AC" w:rsidP="00DF1EE0">
      <w:pPr>
        <w:ind w:firstLineChars="100" w:firstLine="210"/>
      </w:pPr>
      <w:r>
        <w:rPr>
          <w:rFonts w:hint="eastAsia"/>
        </w:rPr>
        <w:t xml:space="preserve">　　・封筒（区内特別）　・封筒（料金後納）</w:t>
      </w:r>
    </w:p>
    <w:p w14:paraId="0D921632" w14:textId="77777777" w:rsidR="006319AC" w:rsidRDefault="006319AC" w:rsidP="00DF1EE0">
      <w:pPr>
        <w:ind w:firstLineChars="100" w:firstLine="210"/>
      </w:pPr>
      <w:r>
        <w:rPr>
          <w:rFonts w:hint="eastAsia"/>
        </w:rPr>
        <w:t xml:space="preserve">　　・チラシ３種類（Ａ４両面１色刷り、Ａ</w:t>
      </w:r>
      <w:r>
        <w:rPr>
          <w:rFonts w:hint="eastAsia"/>
        </w:rPr>
        <w:t>5</w:t>
      </w:r>
      <w:r>
        <w:rPr>
          <w:rFonts w:hint="eastAsia"/>
        </w:rPr>
        <w:t>両面１色刷り）</w:t>
      </w:r>
    </w:p>
    <w:p w14:paraId="386A3FAD" w14:textId="77777777" w:rsidR="006319AC" w:rsidRDefault="006319AC" w:rsidP="00DF1EE0">
      <w:pPr>
        <w:ind w:firstLineChars="100" w:firstLine="210"/>
      </w:pPr>
      <w:r>
        <w:rPr>
          <w:rFonts w:hint="eastAsia"/>
        </w:rPr>
        <w:t xml:space="preserve">　②テストデータ等を使用した印字プログラムの作成</w:t>
      </w:r>
    </w:p>
    <w:p w14:paraId="5F199C93" w14:textId="77777777" w:rsidR="006319AC" w:rsidRDefault="006319AC" w:rsidP="00DF1EE0">
      <w:pPr>
        <w:ind w:firstLineChars="100" w:firstLine="210"/>
      </w:pPr>
      <w:r>
        <w:rPr>
          <w:rFonts w:hint="eastAsia"/>
        </w:rPr>
        <w:t xml:space="preserve">　③</w:t>
      </w:r>
      <w:r w:rsidR="00B41D67">
        <w:rPr>
          <w:rFonts w:hint="eastAsia"/>
        </w:rPr>
        <w:t>印字テスト</w:t>
      </w:r>
    </w:p>
    <w:p w14:paraId="74988D3D" w14:textId="77777777" w:rsidR="008168D9" w:rsidRDefault="008168D9" w:rsidP="006D613C">
      <w:r>
        <w:rPr>
          <w:rFonts w:hint="eastAsia"/>
        </w:rPr>
        <w:t>（２）納税通知書等印字及び封入封緘</w:t>
      </w:r>
    </w:p>
    <w:p w14:paraId="1B6F5533" w14:textId="77777777" w:rsidR="008168D9" w:rsidRDefault="008168D9" w:rsidP="00DF1EE0">
      <w:pPr>
        <w:ind w:firstLineChars="100" w:firstLine="210"/>
      </w:pPr>
      <w:r>
        <w:rPr>
          <w:rFonts w:hint="eastAsia"/>
        </w:rPr>
        <w:t xml:space="preserve">　①発注者より貸与する物品、軽自動車税納税通知書印字データ等の受領、保管</w:t>
      </w:r>
    </w:p>
    <w:p w14:paraId="192438B5" w14:textId="77777777" w:rsidR="008168D9" w:rsidRDefault="008168D9" w:rsidP="00DF1EE0">
      <w:pPr>
        <w:ind w:firstLineChars="100" w:firstLine="210"/>
      </w:pPr>
      <w:r>
        <w:rPr>
          <w:rFonts w:hint="eastAsia"/>
        </w:rPr>
        <w:t xml:space="preserve">　②納税通知書の印字</w:t>
      </w:r>
    </w:p>
    <w:p w14:paraId="1DA02D8E" w14:textId="77777777" w:rsidR="008168D9" w:rsidRDefault="008168D9" w:rsidP="00DF1EE0">
      <w:pPr>
        <w:ind w:firstLineChars="100" w:firstLine="210"/>
      </w:pPr>
      <w:r>
        <w:rPr>
          <w:rFonts w:hint="eastAsia"/>
        </w:rPr>
        <w:t xml:space="preserve">　③各帳票の封入封緘</w:t>
      </w:r>
    </w:p>
    <w:p w14:paraId="25006419" w14:textId="77777777" w:rsidR="008168D9" w:rsidRDefault="008168D9" w:rsidP="00DF1EE0">
      <w:pPr>
        <w:ind w:firstLineChars="100" w:firstLine="210"/>
      </w:pPr>
      <w:r>
        <w:rPr>
          <w:rFonts w:hint="eastAsia"/>
        </w:rPr>
        <w:t xml:space="preserve">　④各帳票の引抜作業</w:t>
      </w:r>
    </w:p>
    <w:p w14:paraId="1B0CDFD0" w14:textId="77777777" w:rsidR="008168D9" w:rsidRDefault="008168D9" w:rsidP="00DF1EE0">
      <w:pPr>
        <w:ind w:firstLineChars="100" w:firstLine="210"/>
      </w:pPr>
      <w:r>
        <w:rPr>
          <w:rFonts w:hint="eastAsia"/>
        </w:rPr>
        <w:t xml:space="preserve">　⑤郵便局への</w:t>
      </w:r>
      <w:r w:rsidR="00BE1F43">
        <w:rPr>
          <w:rFonts w:hint="eastAsia"/>
        </w:rPr>
        <w:t>運搬</w:t>
      </w:r>
    </w:p>
    <w:p w14:paraId="57F2E209" w14:textId="77777777" w:rsidR="00BE1F43" w:rsidRDefault="00BE1F43" w:rsidP="00DF1EE0">
      <w:pPr>
        <w:ind w:firstLineChars="100" w:firstLine="210"/>
      </w:pPr>
      <w:r>
        <w:rPr>
          <w:rFonts w:hint="eastAsia"/>
        </w:rPr>
        <w:t xml:space="preserve">　⑥貸与された物品等の返却及び軽自動車税納税通知印字用データ等の消去</w:t>
      </w:r>
    </w:p>
    <w:p w14:paraId="1BD66B4F" w14:textId="77777777" w:rsidR="00BE1F43" w:rsidRPr="006D613C" w:rsidRDefault="00BE1F43" w:rsidP="00BE1F43"/>
    <w:p w14:paraId="0BDF68BB" w14:textId="77777777" w:rsidR="00BE1F43" w:rsidRDefault="00BE1F43" w:rsidP="00BE1F43">
      <w:pPr>
        <w:rPr>
          <w:rFonts w:ascii="ＭＳ ゴシック" w:eastAsia="ＭＳ ゴシック" w:hAnsi="ＭＳ ゴシック"/>
          <w:b/>
        </w:rPr>
      </w:pPr>
      <w:r>
        <w:rPr>
          <w:rFonts w:ascii="ＭＳ ゴシック" w:eastAsia="ＭＳ ゴシック" w:hAnsi="ＭＳ ゴシック" w:hint="eastAsia"/>
          <w:b/>
        </w:rPr>
        <w:t>３　納税通知書等作成業務</w:t>
      </w:r>
    </w:p>
    <w:p w14:paraId="14C175CC" w14:textId="77777777" w:rsidR="00BE1F43" w:rsidRDefault="00BE1F43" w:rsidP="00BE1F43">
      <w:pPr>
        <w:rPr>
          <w:rFonts w:ascii="ＭＳ 明朝" w:hAnsi="ＭＳ 明朝"/>
        </w:rPr>
      </w:pPr>
      <w:r>
        <w:rPr>
          <w:rFonts w:ascii="ＭＳ 明朝" w:hAnsi="ＭＳ 明朝" w:hint="eastAsia"/>
        </w:rPr>
        <w:t>（１）帳票の作成</w:t>
      </w:r>
    </w:p>
    <w:p w14:paraId="5CD0DEDC" w14:textId="77777777" w:rsidR="00BE1F43" w:rsidRPr="00BE1F43" w:rsidRDefault="00BE1F43" w:rsidP="00B41D67">
      <w:pPr>
        <w:ind w:left="630" w:hangingChars="300" w:hanging="630"/>
        <w:rPr>
          <w:rFonts w:ascii="ＭＳ 明朝" w:hAnsi="ＭＳ 明朝"/>
        </w:rPr>
      </w:pPr>
      <w:r>
        <w:rPr>
          <w:rFonts w:ascii="ＭＳ 明朝" w:hAnsi="ＭＳ 明朝" w:hint="eastAsia"/>
        </w:rPr>
        <w:t xml:space="preserve">　　</w:t>
      </w:r>
      <w:r w:rsidR="00C55D50">
        <w:rPr>
          <w:rFonts w:ascii="ＭＳ 明朝" w:hAnsi="ＭＳ 明朝" w:hint="eastAsia"/>
        </w:rPr>
        <w:t xml:space="preserve">ア　</w:t>
      </w:r>
      <w:r w:rsidR="00F62029">
        <w:rPr>
          <w:rFonts w:ascii="ＭＳ 明朝" w:hAnsi="ＭＳ 明朝" w:hint="eastAsia"/>
        </w:rPr>
        <w:t>別紙１「印刷帳票一覧」の通り各種帳票を作成する。</w:t>
      </w:r>
      <w:r w:rsidR="00B41D67">
        <w:rPr>
          <w:rFonts w:ascii="ＭＳ 明朝" w:hAnsi="ＭＳ 明朝" w:hint="eastAsia"/>
        </w:rPr>
        <w:t>なお、数量は納税通知書等作成業務における印字テスト使用分を含む。</w:t>
      </w:r>
    </w:p>
    <w:p w14:paraId="54029043" w14:textId="1CDD698E" w:rsidR="009708F3" w:rsidRDefault="00B41D67" w:rsidP="00B41D67">
      <w:pPr>
        <w:ind w:firstLineChars="200" w:firstLine="420"/>
        <w:rPr>
          <w:szCs w:val="21"/>
        </w:rPr>
      </w:pPr>
      <w:r>
        <w:rPr>
          <w:rFonts w:hint="eastAsia"/>
          <w:szCs w:val="21"/>
        </w:rPr>
        <w:t>イ　データレイアウト　別紙２</w:t>
      </w:r>
      <w:r w:rsidR="00963839">
        <w:rPr>
          <w:rFonts w:hint="eastAsia"/>
          <w:szCs w:val="21"/>
        </w:rPr>
        <w:t>、別紙３</w:t>
      </w:r>
      <w:r w:rsidR="00963839">
        <w:rPr>
          <w:rFonts w:hint="eastAsia"/>
          <w:szCs w:val="21"/>
        </w:rPr>
        <w:t>-</w:t>
      </w:r>
      <w:r w:rsidR="00963839">
        <w:rPr>
          <w:rFonts w:hint="eastAsia"/>
          <w:szCs w:val="21"/>
        </w:rPr>
        <w:t>１及び別紙４</w:t>
      </w:r>
      <w:r w:rsidR="009708F3">
        <w:rPr>
          <w:rFonts w:hint="eastAsia"/>
          <w:szCs w:val="21"/>
        </w:rPr>
        <w:t>参照</w:t>
      </w:r>
    </w:p>
    <w:p w14:paraId="239DCE3A" w14:textId="5BB63407" w:rsidR="009708F3" w:rsidRDefault="0089347F" w:rsidP="00B41D67">
      <w:pPr>
        <w:ind w:leftChars="200" w:left="630" w:hangingChars="100" w:hanging="210"/>
        <w:rPr>
          <w:szCs w:val="21"/>
        </w:rPr>
      </w:pPr>
      <w:r w:rsidRPr="00442403">
        <w:rPr>
          <w:rFonts w:hint="eastAsia"/>
          <w:szCs w:val="21"/>
        </w:rPr>
        <w:t>ウ</w:t>
      </w:r>
      <w:r w:rsidR="009708F3" w:rsidRPr="00442403">
        <w:rPr>
          <w:rFonts w:hint="eastAsia"/>
          <w:szCs w:val="21"/>
        </w:rPr>
        <w:t xml:space="preserve">　</w:t>
      </w:r>
      <w:r w:rsidR="009708F3">
        <w:rPr>
          <w:rFonts w:hint="eastAsia"/>
          <w:szCs w:val="21"/>
        </w:rPr>
        <w:t>納税通知書</w:t>
      </w:r>
      <w:r w:rsidR="00963839">
        <w:rPr>
          <w:rFonts w:hint="eastAsia"/>
          <w:szCs w:val="21"/>
        </w:rPr>
        <w:t>（納付書付き）</w:t>
      </w:r>
      <w:r w:rsidR="009708F3">
        <w:rPr>
          <w:rFonts w:hint="eastAsia"/>
          <w:szCs w:val="21"/>
        </w:rPr>
        <w:t>の帳票の文字</w:t>
      </w:r>
      <w:r w:rsidRPr="00442403">
        <w:rPr>
          <w:rFonts w:hint="eastAsia"/>
          <w:szCs w:val="21"/>
        </w:rPr>
        <w:t>及び</w:t>
      </w:r>
      <w:r w:rsidR="009708F3">
        <w:rPr>
          <w:rFonts w:hint="eastAsia"/>
          <w:szCs w:val="21"/>
        </w:rPr>
        <w:t>罫線</w:t>
      </w:r>
      <w:r w:rsidR="00442403">
        <w:rPr>
          <w:rFonts w:hint="eastAsia"/>
          <w:szCs w:val="21"/>
        </w:rPr>
        <w:t>の</w:t>
      </w:r>
      <w:r w:rsidR="009708F3">
        <w:rPr>
          <w:rFonts w:hint="eastAsia"/>
          <w:szCs w:val="21"/>
        </w:rPr>
        <w:t>色</w:t>
      </w:r>
      <w:r w:rsidR="009708F3" w:rsidRPr="00442403">
        <w:rPr>
          <w:rFonts w:hint="eastAsia"/>
          <w:szCs w:val="21"/>
        </w:rPr>
        <w:t>は</w:t>
      </w:r>
      <w:r w:rsidR="006F4B57" w:rsidRPr="00442403">
        <w:rPr>
          <w:rFonts w:hint="eastAsia"/>
          <w:szCs w:val="21"/>
        </w:rPr>
        <w:t>緑</w:t>
      </w:r>
      <w:r w:rsidR="009708F3" w:rsidRPr="0007757F">
        <w:rPr>
          <w:rFonts w:hint="eastAsia"/>
          <w:szCs w:val="21"/>
        </w:rPr>
        <w:t>色</w:t>
      </w:r>
      <w:r w:rsidR="009708F3">
        <w:rPr>
          <w:rFonts w:hint="eastAsia"/>
          <w:szCs w:val="21"/>
        </w:rPr>
        <w:t>（赤色指定箇所を除く）で</w:t>
      </w:r>
      <w:r w:rsidR="009708F3" w:rsidRPr="0007757F">
        <w:rPr>
          <w:rFonts w:hint="eastAsia"/>
          <w:szCs w:val="21"/>
        </w:rPr>
        <w:t>印刷</w:t>
      </w:r>
      <w:r w:rsidR="009708F3">
        <w:rPr>
          <w:rFonts w:hint="eastAsia"/>
          <w:szCs w:val="21"/>
        </w:rPr>
        <w:t>する</w:t>
      </w:r>
      <w:r w:rsidR="009708F3" w:rsidRPr="0007757F">
        <w:rPr>
          <w:rFonts w:hint="eastAsia"/>
          <w:szCs w:val="21"/>
        </w:rPr>
        <w:t>。</w:t>
      </w:r>
    </w:p>
    <w:p w14:paraId="77FD5CB6" w14:textId="25A14E2C" w:rsidR="009708F3" w:rsidRPr="00E8416D" w:rsidRDefault="0089347F" w:rsidP="00442403">
      <w:pPr>
        <w:ind w:leftChars="200" w:left="630" w:hangingChars="100" w:hanging="210"/>
        <w:rPr>
          <w:szCs w:val="21"/>
        </w:rPr>
      </w:pPr>
      <w:r w:rsidRPr="00442403">
        <w:rPr>
          <w:rFonts w:hint="eastAsia"/>
          <w:szCs w:val="21"/>
        </w:rPr>
        <w:t>エ</w:t>
      </w:r>
      <w:r w:rsidR="009708F3" w:rsidRPr="00442403">
        <w:rPr>
          <w:rFonts w:hint="eastAsia"/>
          <w:szCs w:val="21"/>
        </w:rPr>
        <w:t xml:space="preserve">　</w:t>
      </w:r>
      <w:r w:rsidR="009708F3">
        <w:rPr>
          <w:rFonts w:hint="eastAsia"/>
          <w:szCs w:val="21"/>
        </w:rPr>
        <w:t>納税通知書（納付書付き）中の納</w:t>
      </w:r>
      <w:r w:rsidRPr="00442403">
        <w:rPr>
          <w:rFonts w:hint="eastAsia"/>
          <w:szCs w:val="21"/>
        </w:rPr>
        <w:t>付</w:t>
      </w:r>
      <w:r w:rsidR="009708F3" w:rsidRPr="00442403">
        <w:rPr>
          <w:rFonts w:hint="eastAsia"/>
          <w:szCs w:val="21"/>
        </w:rPr>
        <w:t>済</w:t>
      </w:r>
      <w:r w:rsidR="009708F3">
        <w:rPr>
          <w:rFonts w:hint="eastAsia"/>
          <w:szCs w:val="21"/>
        </w:rPr>
        <w:t>通知書及び原符兼払込金受領証</w:t>
      </w:r>
      <w:r w:rsidR="009708F3" w:rsidRPr="00E8416D">
        <w:rPr>
          <w:rFonts w:hint="eastAsia"/>
          <w:szCs w:val="21"/>
        </w:rPr>
        <w:t>については、</w:t>
      </w:r>
      <w:r w:rsidR="009708F3">
        <w:rPr>
          <w:rFonts w:hint="eastAsia"/>
          <w:szCs w:val="21"/>
        </w:rPr>
        <w:lastRenderedPageBreak/>
        <w:t>日本マルチペイメントネットワーク運営機構の「標準帳票ガイドライン」、ゆうちょ銀行の「振替収納通知サービス」及び「地方税統一</w:t>
      </w:r>
      <w:r w:rsidR="009708F3">
        <w:rPr>
          <w:rFonts w:hint="eastAsia"/>
          <w:szCs w:val="21"/>
        </w:rPr>
        <w:t>QR</w:t>
      </w:r>
      <w:r w:rsidR="009708F3">
        <w:rPr>
          <w:rFonts w:hint="eastAsia"/>
          <w:szCs w:val="21"/>
        </w:rPr>
        <w:t>コード納付書の作成基準」並びに地方税共通納税システム対象税目拡大に係る公開仕様書の「納付書作成に関するガイドライン」に記載してある仕様で作成すること。</w:t>
      </w:r>
    </w:p>
    <w:p w14:paraId="4DDAAF0F" w14:textId="327646F3" w:rsidR="00B41D67" w:rsidRDefault="0089347F" w:rsidP="00B41D67">
      <w:pPr>
        <w:ind w:leftChars="300" w:left="840" w:hangingChars="100" w:hanging="210"/>
        <w:rPr>
          <w:szCs w:val="21"/>
        </w:rPr>
      </w:pPr>
      <w:r w:rsidRPr="001B4229">
        <w:rPr>
          <w:rFonts w:hint="eastAsia"/>
          <w:szCs w:val="21"/>
        </w:rPr>
        <w:t>オ</w:t>
      </w:r>
      <w:r w:rsidR="009708F3">
        <w:rPr>
          <w:rFonts w:hint="eastAsia"/>
          <w:szCs w:val="21"/>
        </w:rPr>
        <w:t xml:space="preserve">　納税通知書（納付書付き）については、</w:t>
      </w:r>
      <w:r>
        <w:rPr>
          <w:rFonts w:hint="eastAsia"/>
          <w:szCs w:val="21"/>
        </w:rPr>
        <w:t>納</w:t>
      </w:r>
      <w:r w:rsidRPr="001B4229">
        <w:rPr>
          <w:rFonts w:hint="eastAsia"/>
          <w:szCs w:val="21"/>
        </w:rPr>
        <w:t>付</w:t>
      </w:r>
      <w:r>
        <w:rPr>
          <w:rFonts w:hint="eastAsia"/>
          <w:szCs w:val="21"/>
        </w:rPr>
        <w:t>済通知書</w:t>
      </w:r>
      <w:r w:rsidR="009708F3">
        <w:rPr>
          <w:rFonts w:hint="eastAsia"/>
          <w:szCs w:val="21"/>
        </w:rPr>
        <w:t>と原符兼払込金受領証の境</w:t>
      </w:r>
      <w:r w:rsidR="009708F3" w:rsidRPr="00E02F1A">
        <w:rPr>
          <w:rFonts w:hint="eastAsia"/>
          <w:szCs w:val="21"/>
        </w:rPr>
        <w:t>目及び原</w:t>
      </w:r>
      <w:r w:rsidR="009708F3">
        <w:rPr>
          <w:rFonts w:hint="eastAsia"/>
          <w:szCs w:val="21"/>
        </w:rPr>
        <w:t>符兼払込金受領証と軽自動車税（種別割）納税通知書兼領収証書の境目にはミシン目を入れる</w:t>
      </w:r>
      <w:r w:rsidR="009708F3" w:rsidRPr="00E8416D">
        <w:rPr>
          <w:rFonts w:hint="eastAsia"/>
          <w:szCs w:val="21"/>
        </w:rPr>
        <w:t>。</w:t>
      </w:r>
    </w:p>
    <w:p w14:paraId="057F8166" w14:textId="66B0D4C1" w:rsidR="0089347F" w:rsidRPr="001B4229" w:rsidRDefault="0089347F" w:rsidP="0089347F">
      <w:pPr>
        <w:ind w:leftChars="300" w:left="840" w:hangingChars="100" w:hanging="210"/>
        <w:rPr>
          <w:szCs w:val="21"/>
        </w:rPr>
      </w:pPr>
      <w:r w:rsidRPr="001B4229">
        <w:rPr>
          <w:rFonts w:hint="eastAsia"/>
          <w:szCs w:val="21"/>
        </w:rPr>
        <w:t>カ　レイアウト詳細については、税制改正等により変更する可能性があるため、発注者、受注者協議の上で決定すること。</w:t>
      </w:r>
    </w:p>
    <w:p w14:paraId="597ABB1F" w14:textId="77777777" w:rsidR="006F4039" w:rsidRPr="00B41D67" w:rsidRDefault="006F4039" w:rsidP="00B41D67">
      <w:pPr>
        <w:rPr>
          <w:szCs w:val="21"/>
        </w:rPr>
      </w:pPr>
      <w:r>
        <w:rPr>
          <w:rFonts w:hint="eastAsia"/>
        </w:rPr>
        <w:t>（２）プログラム作成</w:t>
      </w:r>
    </w:p>
    <w:p w14:paraId="54698AF2" w14:textId="405F72F0" w:rsidR="006F4039" w:rsidRDefault="006F4039" w:rsidP="00B41D67">
      <w:pPr>
        <w:ind w:leftChars="202" w:left="424" w:rightChars="-135" w:right="-283" w:firstLineChars="100" w:firstLine="210"/>
      </w:pPr>
      <w:r>
        <w:rPr>
          <w:rFonts w:hint="eastAsia"/>
        </w:rPr>
        <w:t>発注者の提供するデータに基づき、納税通知書（納付書付き）及び納税通知書（口座用）に必要項目を印字できるようプログラムを作成する。</w:t>
      </w:r>
      <w:r w:rsidR="00963839">
        <w:rPr>
          <w:rFonts w:hint="eastAsia"/>
        </w:rPr>
        <w:t>（納税通知書（口座用）については、印刷内容も含めたＰＤＦデータの受け渡しによる対応も可能）</w:t>
      </w:r>
    </w:p>
    <w:p w14:paraId="70045B53" w14:textId="77777777" w:rsidR="006F4039" w:rsidRDefault="006F4039" w:rsidP="006F4039">
      <w:pPr>
        <w:ind w:leftChars="293" w:left="825" w:rightChars="-135" w:right="-283" w:hangingChars="100" w:hanging="210"/>
      </w:pPr>
      <w:r>
        <w:rPr>
          <w:rFonts w:hint="eastAsia"/>
        </w:rPr>
        <w:t>ア　データ提供媒体は、原則としてＤＶＤ、ＵＳＢメモリーまたはＣＤ</w:t>
      </w:r>
      <w:r>
        <w:rPr>
          <w:rFonts w:hint="eastAsia"/>
        </w:rPr>
        <w:t>-</w:t>
      </w:r>
      <w:r>
        <w:rPr>
          <w:rFonts w:hint="eastAsia"/>
        </w:rPr>
        <w:t>ＲＯＭとし、ファイルはＣＳＶファイル（カンマ区切り）とする。</w:t>
      </w:r>
    </w:p>
    <w:p w14:paraId="72307131" w14:textId="70BA2C49" w:rsidR="006F4039" w:rsidRPr="001670AE" w:rsidRDefault="00CA7821" w:rsidP="001670AE">
      <w:pPr>
        <w:ind w:leftChars="293" w:left="825" w:rightChars="-135" w:right="-283" w:hangingChars="100" w:hanging="210"/>
      </w:pPr>
      <w:r>
        <w:rPr>
          <w:rFonts w:hint="eastAsia"/>
        </w:rPr>
        <w:t xml:space="preserve">イ　</w:t>
      </w:r>
      <w:r w:rsidR="001670AE" w:rsidRPr="001B4229">
        <w:rPr>
          <w:rFonts w:hint="eastAsia"/>
        </w:rPr>
        <w:t>文字仕様については、「行政事務標準文字」とし、文字フォントは「行政事務標準用明朝」とする。</w:t>
      </w:r>
    </w:p>
    <w:p w14:paraId="02C2663F" w14:textId="155900A3" w:rsidR="00741965" w:rsidRPr="00061A4A" w:rsidRDefault="006F4039" w:rsidP="00061A4A">
      <w:pPr>
        <w:ind w:rightChars="-135" w:right="-283" w:firstLineChars="293" w:firstLine="615"/>
      </w:pPr>
      <w:r>
        <w:rPr>
          <w:rFonts w:hint="eastAsia"/>
        </w:rPr>
        <w:t>ウ　ＣＶＳ用バーコードは、ＧＳ１－１２８による</w:t>
      </w:r>
      <w:r>
        <w:rPr>
          <w:rFonts w:hint="eastAsia"/>
        </w:rPr>
        <w:t>1</w:t>
      </w:r>
      <w:r>
        <w:rPr>
          <w:rFonts w:hint="eastAsia"/>
        </w:rPr>
        <w:t>段バーコード表記とする。</w:t>
      </w:r>
    </w:p>
    <w:p w14:paraId="2DDD4CCE" w14:textId="77777777" w:rsidR="006F4039" w:rsidRDefault="006F4039" w:rsidP="006F4039">
      <w:pPr>
        <w:ind w:rightChars="-135" w:right="-283" w:firstLineChars="293" w:firstLine="615"/>
      </w:pPr>
      <w:r>
        <w:rPr>
          <w:rFonts w:hint="eastAsia"/>
        </w:rPr>
        <w:t>エ　ＯＣＲ印字することが可能であるとする。</w:t>
      </w:r>
    </w:p>
    <w:p w14:paraId="1DD84DB6" w14:textId="77777777" w:rsidR="006F4039" w:rsidRDefault="006F4039" w:rsidP="006F4039">
      <w:pPr>
        <w:ind w:leftChars="293" w:left="825" w:rightChars="-135" w:right="-283" w:hangingChars="100" w:hanging="210"/>
      </w:pPr>
      <w:r>
        <w:rPr>
          <w:rFonts w:hint="eastAsia"/>
        </w:rPr>
        <w:t>オ　ＭＰＮ（マルチペイントネットワーク）、ＣＶＳ（コンビニエンスストア）、ｅＬＴＡＸ（地方税共通納税システム）及びゆうちょ銀行それぞれの仕様を満たす様式とすること。</w:t>
      </w:r>
    </w:p>
    <w:p w14:paraId="0E29EE8D" w14:textId="77777777" w:rsidR="006F4039" w:rsidRDefault="006F4039" w:rsidP="006F4039">
      <w:pPr>
        <w:ind w:leftChars="293" w:left="825" w:rightChars="-135" w:right="-283" w:hangingChars="100" w:hanging="210"/>
      </w:pPr>
      <w:r>
        <w:rPr>
          <w:rFonts w:hint="eastAsia"/>
        </w:rPr>
        <w:t>カ　引抜きについて、引渡しデータを基に通常分とエラー分の機械的な選別及び印字が可能であることとする。また、機械的な選別後に手作業での引抜きが別途発生した場合にも、円滑に行えることとする。</w:t>
      </w:r>
    </w:p>
    <w:p w14:paraId="79B149DF" w14:textId="77777777" w:rsidR="006F4039" w:rsidRDefault="006F4039" w:rsidP="006F4039">
      <w:pPr>
        <w:ind w:leftChars="293" w:left="825" w:rightChars="-135" w:right="-283" w:hangingChars="100" w:hanging="210"/>
      </w:pPr>
      <w:r>
        <w:rPr>
          <w:rFonts w:hint="eastAsia"/>
        </w:rPr>
        <w:t>キ　納税通知書等へのテスト印字は１回目で不具合があった場合は複数回行うこととする。</w:t>
      </w:r>
    </w:p>
    <w:p w14:paraId="216BE820" w14:textId="77777777" w:rsidR="006F4039" w:rsidRDefault="006F4039" w:rsidP="006F4039">
      <w:pPr>
        <w:ind w:leftChars="293" w:left="825" w:rightChars="-135" w:right="-283" w:hangingChars="100" w:hanging="210"/>
      </w:pPr>
      <w:r>
        <w:rPr>
          <w:rFonts w:hint="eastAsia"/>
        </w:rPr>
        <w:t>ク　ファイルレイアウトや印字レイアウト等の設計書及びデータは、適宜変更に対応することとする。</w:t>
      </w:r>
    </w:p>
    <w:p w14:paraId="43B4CDB2" w14:textId="77777777" w:rsidR="006F4039" w:rsidRDefault="006F4039" w:rsidP="006F4039">
      <w:pPr>
        <w:ind w:rightChars="-135" w:right="-283" w:firstLineChars="293" w:firstLine="615"/>
      </w:pPr>
      <w:r>
        <w:rPr>
          <w:rFonts w:hint="eastAsia"/>
        </w:rPr>
        <w:t>ケ　契約期間中の帳票類等の保管は、原則として受注者が行うものとする。</w:t>
      </w:r>
    </w:p>
    <w:p w14:paraId="0A43F6BD" w14:textId="77777777" w:rsidR="006F4039" w:rsidRDefault="006F4039" w:rsidP="006F4039">
      <w:pPr>
        <w:ind w:leftChars="293" w:left="825" w:rightChars="-135" w:right="-283" w:hangingChars="100" w:hanging="210"/>
      </w:pPr>
      <w:r>
        <w:rPr>
          <w:rFonts w:hint="eastAsia"/>
        </w:rPr>
        <w:t>コ　振替収納テスト及びＣＶＳ等テストの必要が生じた場合には、テスト等の認定等の基準に基づき、帳票認定を受けるまで随時校正・修正を行う。</w:t>
      </w:r>
    </w:p>
    <w:p w14:paraId="3679A966" w14:textId="28DED9EA" w:rsidR="00741965" w:rsidRDefault="006F4039" w:rsidP="00B41D67">
      <w:pPr>
        <w:ind w:rightChars="-135" w:right="-283" w:firstLineChars="293" w:firstLine="615"/>
      </w:pPr>
      <w:r>
        <w:rPr>
          <w:rFonts w:hint="eastAsia"/>
        </w:rPr>
        <w:t>サ　郵便局の指定する様式に基づき、内訳票を作成する。</w:t>
      </w:r>
    </w:p>
    <w:p w14:paraId="58EB00F3" w14:textId="77777777" w:rsidR="006F4039" w:rsidRDefault="006F4039" w:rsidP="00B41D67">
      <w:pPr>
        <w:ind w:rightChars="-135" w:right="-283"/>
      </w:pPr>
      <w:r>
        <w:rPr>
          <w:rFonts w:hint="eastAsia"/>
        </w:rPr>
        <w:t>（３）納税通知書（納付書付き）の様式審査について</w:t>
      </w:r>
    </w:p>
    <w:p w14:paraId="4A905965" w14:textId="031AF513" w:rsidR="006F4039" w:rsidRDefault="006F4039" w:rsidP="00B41D67">
      <w:pPr>
        <w:ind w:leftChars="93" w:left="825" w:rightChars="-135" w:right="-283" w:hangingChars="300" w:hanging="630"/>
      </w:pPr>
      <w:r>
        <w:rPr>
          <w:rFonts w:hint="eastAsia"/>
        </w:rPr>
        <w:t xml:space="preserve">　　ア　納税通知書（納付書付き）については、</w:t>
      </w:r>
      <w:r w:rsidR="001A766C" w:rsidRPr="001B4229">
        <w:rPr>
          <w:rFonts w:hint="eastAsia"/>
        </w:rPr>
        <w:t>事前に</w:t>
      </w:r>
      <w:r>
        <w:rPr>
          <w:rFonts w:hint="eastAsia"/>
        </w:rPr>
        <w:t>株式会社ゆうちょ銀行及び株式会社エヌ・ティ・ティ・データによる様式審査がある。</w:t>
      </w:r>
    </w:p>
    <w:p w14:paraId="1EC25FD8" w14:textId="14C8E622" w:rsidR="00207EE6" w:rsidRDefault="00B41D67" w:rsidP="006F4039">
      <w:pPr>
        <w:ind w:leftChars="93" w:left="825" w:rightChars="-135" w:right="-283" w:hangingChars="300" w:hanging="630"/>
      </w:pPr>
      <w:r>
        <w:rPr>
          <w:rFonts w:hint="eastAsia"/>
        </w:rPr>
        <w:lastRenderedPageBreak/>
        <w:t xml:space="preserve">　　イ</w:t>
      </w:r>
      <w:r w:rsidR="006F4039">
        <w:rPr>
          <w:rFonts w:hint="eastAsia"/>
        </w:rPr>
        <w:t xml:space="preserve">　受注者は、様式審査提出用として、テスト印字した納税通知</w:t>
      </w:r>
      <w:r>
        <w:rPr>
          <w:rFonts w:hint="eastAsia"/>
        </w:rPr>
        <w:t>書（納付書付き）を、発注者が指定する期日</w:t>
      </w:r>
      <w:r w:rsidR="006F4039">
        <w:rPr>
          <w:rFonts w:hint="eastAsia"/>
        </w:rPr>
        <w:t>に提出する</w:t>
      </w:r>
      <w:r>
        <w:rPr>
          <w:rFonts w:hint="eastAsia"/>
        </w:rPr>
        <w:t>（</w:t>
      </w:r>
      <w:r w:rsidR="00E561F1" w:rsidRPr="001B4229">
        <w:rPr>
          <w:rFonts w:hint="eastAsia"/>
        </w:rPr>
        <w:t>時期は</w:t>
      </w:r>
      <w:r w:rsidR="00963839">
        <w:rPr>
          <w:rFonts w:hint="eastAsia"/>
        </w:rPr>
        <w:t>９</w:t>
      </w:r>
      <w:r w:rsidR="00E561F1" w:rsidRPr="001B4229">
        <w:rPr>
          <w:rFonts w:hint="eastAsia"/>
        </w:rPr>
        <w:t>月頃、</w:t>
      </w:r>
      <w:r>
        <w:rPr>
          <w:rFonts w:hint="eastAsia"/>
        </w:rPr>
        <w:t>部数は別途指示する</w:t>
      </w:r>
      <w:r w:rsidR="00CA7821">
        <w:rPr>
          <w:rFonts w:hint="eastAsia"/>
        </w:rPr>
        <w:t>）</w:t>
      </w:r>
      <w:r w:rsidR="006F4039">
        <w:rPr>
          <w:rFonts w:hint="eastAsia"/>
        </w:rPr>
        <w:t>。</w:t>
      </w:r>
    </w:p>
    <w:p w14:paraId="21E3A761" w14:textId="77777777" w:rsidR="00CA7821" w:rsidRDefault="00CA7821" w:rsidP="00CA7821">
      <w:pPr>
        <w:ind w:rightChars="-135" w:right="-283"/>
      </w:pPr>
      <w:r>
        <w:rPr>
          <w:rFonts w:hint="eastAsia"/>
        </w:rPr>
        <w:t>（４）納品及び納期</w:t>
      </w:r>
    </w:p>
    <w:p w14:paraId="3598F9C6" w14:textId="6F0A0D17" w:rsidR="00CA7821" w:rsidRDefault="00CA7821" w:rsidP="00E561F1">
      <w:pPr>
        <w:ind w:leftChars="1" w:left="634" w:rightChars="-135" w:right="-283" w:hangingChars="301" w:hanging="632"/>
      </w:pPr>
      <w:r>
        <w:rPr>
          <w:rFonts w:hint="eastAsia"/>
        </w:rPr>
        <w:t xml:space="preserve">　　</w:t>
      </w:r>
      <w:r w:rsidR="00B2522F">
        <w:rPr>
          <w:rFonts w:hint="eastAsia"/>
        </w:rPr>
        <w:t xml:space="preserve">　</w:t>
      </w:r>
      <w:r>
        <w:rPr>
          <w:rFonts w:hint="eastAsia"/>
        </w:rPr>
        <w:t>帳票物の納品は毎年３月３１日（土曜日、日曜日の場合は前営業日）とする。ただし、</w:t>
      </w:r>
      <w:r w:rsidR="00E561F1" w:rsidRPr="001B4229">
        <w:rPr>
          <w:rFonts w:hint="eastAsia"/>
        </w:rPr>
        <w:t>上記（３）及び</w:t>
      </w:r>
      <w:r>
        <w:rPr>
          <w:rFonts w:hint="eastAsia"/>
        </w:rPr>
        <w:t>発注者の指示があった場合は、随時帳票を納品する。</w:t>
      </w:r>
    </w:p>
    <w:p w14:paraId="48B2E9FC" w14:textId="77777777" w:rsidR="00CA7821" w:rsidRDefault="00CA7821" w:rsidP="00CA7821">
      <w:pPr>
        <w:ind w:rightChars="-135" w:right="-283"/>
      </w:pPr>
    </w:p>
    <w:p w14:paraId="12C74636" w14:textId="77777777" w:rsidR="00CA7821" w:rsidRDefault="00CA7821" w:rsidP="00CA7821">
      <w:pPr>
        <w:rPr>
          <w:rFonts w:ascii="ＭＳ ゴシック" w:eastAsia="ＭＳ ゴシック" w:hAnsi="ＭＳ ゴシック"/>
          <w:b/>
        </w:rPr>
      </w:pPr>
      <w:r>
        <w:rPr>
          <w:rFonts w:ascii="ＭＳ ゴシック" w:eastAsia="ＭＳ ゴシック" w:hAnsi="ＭＳ ゴシック" w:hint="eastAsia"/>
          <w:b/>
        </w:rPr>
        <w:t>４　納税通知書等印字及び封入封緘業務</w:t>
      </w:r>
    </w:p>
    <w:p w14:paraId="01DD3B0C" w14:textId="77777777" w:rsidR="006F4039" w:rsidRPr="00053514" w:rsidRDefault="00B2522F" w:rsidP="00CA7821">
      <w:pPr>
        <w:rPr>
          <w:rFonts w:ascii="ＭＳ 明朝" w:hAnsi="ＭＳ 明朝"/>
          <w:szCs w:val="21"/>
        </w:rPr>
      </w:pPr>
      <w:r>
        <w:rPr>
          <w:rFonts w:ascii="ＭＳ 明朝" w:hAnsi="ＭＳ 明朝" w:hint="eastAsia"/>
          <w:szCs w:val="21"/>
        </w:rPr>
        <w:t>（１</w:t>
      </w:r>
      <w:r w:rsidR="006F4039" w:rsidRPr="00053514">
        <w:rPr>
          <w:rFonts w:ascii="ＭＳ 明朝" w:hAnsi="ＭＳ 明朝" w:hint="eastAsia"/>
          <w:szCs w:val="21"/>
        </w:rPr>
        <w:t>）印字</w:t>
      </w:r>
      <w:r w:rsidR="003038F3">
        <w:rPr>
          <w:rFonts w:ascii="ＭＳ 明朝" w:hAnsi="ＭＳ 明朝" w:hint="eastAsia"/>
          <w:szCs w:val="21"/>
        </w:rPr>
        <w:t>業務</w:t>
      </w:r>
    </w:p>
    <w:p w14:paraId="1F2EDC08" w14:textId="77777777" w:rsidR="006F4039" w:rsidRDefault="006F4039" w:rsidP="006F4039">
      <w:pPr>
        <w:ind w:leftChars="300" w:left="630" w:firstLineChars="100" w:firstLine="210"/>
        <w:rPr>
          <w:rFonts w:ascii="ＭＳ 明朝" w:hAnsi="ＭＳ 明朝"/>
          <w:szCs w:val="21"/>
        </w:rPr>
      </w:pPr>
      <w:r w:rsidRPr="00053514">
        <w:rPr>
          <w:rFonts w:ascii="ＭＳ 明朝" w:hAnsi="ＭＳ 明朝" w:hint="eastAsia"/>
          <w:szCs w:val="21"/>
        </w:rPr>
        <w:t>発注者が作成・提供する編集データに基づき、発注者が指定する納税通知書に必要項目を印字する。</w:t>
      </w:r>
    </w:p>
    <w:p w14:paraId="63BBD9E0" w14:textId="77777777" w:rsidR="006F4039" w:rsidRPr="00053514" w:rsidRDefault="006F4039" w:rsidP="000E396F">
      <w:pPr>
        <w:ind w:left="840" w:hangingChars="400" w:hanging="840"/>
        <w:rPr>
          <w:rFonts w:ascii="ＭＳ 明朝" w:hAnsi="ＭＳ 明朝"/>
          <w:szCs w:val="21"/>
        </w:rPr>
      </w:pPr>
      <w:r>
        <w:rPr>
          <w:rFonts w:ascii="ＭＳ 明朝" w:hAnsi="ＭＳ 明朝" w:hint="eastAsia"/>
          <w:szCs w:val="21"/>
        </w:rPr>
        <w:t xml:space="preserve">　　　ア　予定数量</w:t>
      </w:r>
      <w:r w:rsidR="000E396F">
        <w:rPr>
          <w:rFonts w:ascii="ＭＳ 明朝" w:hAnsi="ＭＳ 明朝" w:hint="eastAsia"/>
          <w:szCs w:val="21"/>
        </w:rPr>
        <w:t xml:space="preserve">　別紙１「印刷帳票一覧」のとおり。なお、予定数量は前後する可能性がある。</w:t>
      </w:r>
    </w:p>
    <w:p w14:paraId="38A25558" w14:textId="77777777" w:rsidR="006F4039" w:rsidRPr="00053514" w:rsidRDefault="003038F3" w:rsidP="006F4039">
      <w:pPr>
        <w:ind w:firstLineChars="300" w:firstLine="630"/>
        <w:rPr>
          <w:rFonts w:ascii="ＭＳ 明朝" w:hAnsi="ＭＳ 明朝"/>
          <w:szCs w:val="21"/>
        </w:rPr>
      </w:pPr>
      <w:r>
        <w:rPr>
          <w:rFonts w:ascii="ＭＳ 明朝" w:hAnsi="ＭＳ 明朝" w:hint="eastAsia"/>
          <w:szCs w:val="21"/>
        </w:rPr>
        <w:t>イ</w:t>
      </w:r>
      <w:r w:rsidR="006F4039" w:rsidRPr="00053514">
        <w:rPr>
          <w:rFonts w:ascii="ＭＳ 明朝" w:hAnsi="ＭＳ 明朝" w:hint="eastAsia"/>
          <w:szCs w:val="21"/>
        </w:rPr>
        <w:t xml:space="preserve">　提供するデータファイルは以下のとおりとする。</w:t>
      </w:r>
    </w:p>
    <w:p w14:paraId="46B0EB2F" w14:textId="77777777" w:rsidR="006F4039" w:rsidRDefault="006F4039" w:rsidP="00C06D80">
      <w:pPr>
        <w:ind w:rightChars="-135" w:right="-283" w:firstLineChars="293" w:firstLine="615"/>
      </w:pPr>
      <w:r>
        <w:rPr>
          <w:rFonts w:hint="eastAsia"/>
        </w:rPr>
        <w:t>（ア）　納税通知書データ（自主納付用）通常発送分</w:t>
      </w:r>
    </w:p>
    <w:p w14:paraId="0C3B383A" w14:textId="77777777" w:rsidR="006F4039" w:rsidRDefault="006F4039" w:rsidP="00C06D80">
      <w:pPr>
        <w:ind w:rightChars="-135" w:right="-283" w:firstLineChars="293" w:firstLine="615"/>
      </w:pPr>
      <w:r>
        <w:rPr>
          <w:rFonts w:hint="eastAsia"/>
        </w:rPr>
        <w:t>（イ）　納税通知書データ（自主納付用）エラー分</w:t>
      </w:r>
    </w:p>
    <w:p w14:paraId="56E8CDDA" w14:textId="463A4935" w:rsidR="006F4039" w:rsidRDefault="006F4039" w:rsidP="00C06D80">
      <w:pPr>
        <w:ind w:rightChars="-135" w:right="-283" w:firstLineChars="293" w:firstLine="615"/>
      </w:pPr>
      <w:r>
        <w:rPr>
          <w:rFonts w:hint="eastAsia"/>
        </w:rPr>
        <w:t>（ウ）　納税通知書データ（口座振替用）</w:t>
      </w:r>
      <w:r w:rsidR="006C69D1">
        <w:rPr>
          <w:rFonts w:hint="eastAsia"/>
        </w:rPr>
        <w:t>通常発送分</w:t>
      </w:r>
    </w:p>
    <w:p w14:paraId="3C2E1AA8" w14:textId="77777777" w:rsidR="006F4039" w:rsidRPr="001B4229" w:rsidRDefault="006F4039" w:rsidP="00C06D80">
      <w:pPr>
        <w:ind w:rightChars="-135" w:right="-283" w:firstLineChars="293" w:firstLine="615"/>
      </w:pPr>
      <w:r w:rsidRPr="001B4229">
        <w:rPr>
          <w:rFonts w:hint="eastAsia"/>
        </w:rPr>
        <w:t>（エ）　納税通知書データ（口座振替用）エラー分</w:t>
      </w:r>
    </w:p>
    <w:p w14:paraId="4FC17F8A" w14:textId="25C30EDF" w:rsidR="006F4039" w:rsidRDefault="006F4039" w:rsidP="00C06D80">
      <w:pPr>
        <w:ind w:rightChars="-135" w:right="-283" w:firstLineChars="293" w:firstLine="615"/>
      </w:pPr>
      <w:r>
        <w:rPr>
          <w:rFonts w:hint="eastAsia"/>
        </w:rPr>
        <w:t>（</w:t>
      </w:r>
      <w:r w:rsidR="001B4229" w:rsidRPr="001B4229">
        <w:rPr>
          <w:rFonts w:hint="eastAsia"/>
        </w:rPr>
        <w:t>オ</w:t>
      </w:r>
      <w:r>
        <w:rPr>
          <w:rFonts w:hint="eastAsia"/>
        </w:rPr>
        <w:t xml:space="preserve">）　外字データ　</w:t>
      </w:r>
    </w:p>
    <w:p w14:paraId="4D46A92C" w14:textId="77777777" w:rsidR="006F4039" w:rsidRDefault="006F4039" w:rsidP="00C06D80">
      <w:pPr>
        <w:ind w:rightChars="-135" w:right="-283" w:firstLineChars="593" w:firstLine="1245"/>
      </w:pPr>
      <w:r>
        <w:rPr>
          <w:rFonts w:hint="eastAsia"/>
        </w:rPr>
        <w:t>※未登録外字がある場合、納税通知書データ提供日の１週間前に提供する。</w:t>
      </w:r>
    </w:p>
    <w:p w14:paraId="2AD4E73C" w14:textId="471E4592" w:rsidR="00207EE6" w:rsidRDefault="006F4039" w:rsidP="00C06D80">
      <w:pPr>
        <w:ind w:rightChars="-135" w:right="-283" w:firstLineChars="293" w:firstLine="615"/>
      </w:pPr>
      <w:r w:rsidRPr="001B4229">
        <w:rPr>
          <w:rFonts w:hint="eastAsia"/>
        </w:rPr>
        <w:t>（</w:t>
      </w:r>
      <w:r w:rsidR="00E561F1" w:rsidRPr="001B4229">
        <w:rPr>
          <w:rFonts w:hint="eastAsia"/>
        </w:rPr>
        <w:t>カ</w:t>
      </w:r>
      <w:r w:rsidRPr="001B4229">
        <w:rPr>
          <w:rFonts w:hint="eastAsia"/>
        </w:rPr>
        <w:t>）</w:t>
      </w:r>
      <w:r>
        <w:rPr>
          <w:rFonts w:hint="eastAsia"/>
        </w:rPr>
        <w:t xml:space="preserve">　引抜リスト　</w:t>
      </w:r>
    </w:p>
    <w:p w14:paraId="44B7B200" w14:textId="77777777" w:rsidR="003038F3" w:rsidRPr="006F4039" w:rsidRDefault="003038F3" w:rsidP="00C06D80">
      <w:pPr>
        <w:ind w:rightChars="-135" w:right="-283" w:firstLineChars="293" w:firstLine="615"/>
      </w:pPr>
      <w:r>
        <w:rPr>
          <w:rFonts w:hint="eastAsia"/>
        </w:rPr>
        <w:t>ウ　各データの提供</w:t>
      </w:r>
      <w:r w:rsidR="00155F15">
        <w:rPr>
          <w:rFonts w:hint="eastAsia"/>
        </w:rPr>
        <w:t>の時期については、別途指定する。</w:t>
      </w:r>
    </w:p>
    <w:p w14:paraId="56349599" w14:textId="77777777" w:rsidR="00C06D80" w:rsidRDefault="00C06D80" w:rsidP="00C06D80">
      <w:pPr>
        <w:ind w:rightChars="-135" w:right="-283" w:firstLineChars="293" w:firstLine="615"/>
      </w:pPr>
      <w:r>
        <w:rPr>
          <w:rFonts w:hint="eastAsia"/>
        </w:rPr>
        <w:t>エ　データ提供媒体はＣＤ</w:t>
      </w:r>
      <w:r>
        <w:rPr>
          <w:rFonts w:hint="eastAsia"/>
        </w:rPr>
        <w:t>-</w:t>
      </w:r>
      <w:r>
        <w:rPr>
          <w:rFonts w:hint="eastAsia"/>
        </w:rPr>
        <w:t>Ｒ、ＤＶＤ－ＲまたはＤＶＤ－ＲＷとする。</w:t>
      </w:r>
    </w:p>
    <w:p w14:paraId="3A5BE221" w14:textId="6F5FD398" w:rsidR="00C06D80" w:rsidRPr="001B4229" w:rsidRDefault="00C06D80" w:rsidP="00E561F1">
      <w:pPr>
        <w:ind w:leftChars="293" w:left="1035" w:rightChars="-135" w:right="-283" w:hangingChars="200" w:hanging="420"/>
      </w:pPr>
      <w:r>
        <w:rPr>
          <w:rFonts w:hint="eastAsia"/>
        </w:rPr>
        <w:t xml:space="preserve">オ　</w:t>
      </w:r>
      <w:r w:rsidR="00E561F1" w:rsidRPr="001B4229">
        <w:rPr>
          <w:rFonts w:hint="eastAsia"/>
        </w:rPr>
        <w:t>文字仕様は、「行政事務標準文字」とし、文字フォントは「行政事務標準用明朝」とする。</w:t>
      </w:r>
    </w:p>
    <w:p w14:paraId="71FED3C4" w14:textId="77777777" w:rsidR="00C06D80" w:rsidRDefault="00C06D80" w:rsidP="00C06D80">
      <w:pPr>
        <w:ind w:rightChars="-135" w:right="-283" w:firstLineChars="293" w:firstLine="615"/>
      </w:pPr>
      <w:r>
        <w:rPr>
          <w:rFonts w:hint="eastAsia"/>
        </w:rPr>
        <w:t>カ　ＣＳＶ用バーコードは、ＧＳ１－１２による１段バーコード表記とする。</w:t>
      </w:r>
    </w:p>
    <w:p w14:paraId="580F06DB" w14:textId="77777777" w:rsidR="00C06D80" w:rsidRDefault="00C06D80" w:rsidP="00C06D80">
      <w:pPr>
        <w:ind w:leftChars="93" w:left="825" w:rightChars="-135" w:right="-283" w:hangingChars="300" w:hanging="630"/>
      </w:pPr>
      <w:r>
        <w:rPr>
          <w:rFonts w:hint="eastAsia"/>
        </w:rPr>
        <w:t xml:space="preserve">　　キ　未使用の帳票類（残余分）については、単票の形で指定の日時に市民税課へ納品する。</w:t>
      </w:r>
    </w:p>
    <w:p w14:paraId="5386D4C0" w14:textId="77777777" w:rsidR="00C06D80" w:rsidRDefault="00C06D80" w:rsidP="00C06D80">
      <w:pPr>
        <w:ind w:leftChars="293" w:left="825" w:rightChars="-135" w:right="-283" w:hangingChars="100" w:hanging="210"/>
      </w:pPr>
      <w:r>
        <w:rPr>
          <w:rFonts w:hint="eastAsia"/>
        </w:rPr>
        <w:t>ク　通常出力分で文字桁数オーバー等のエラーが生じた場合は、エラーとなった部分を空白で印字して封入まで行い、指定の日時に市民税課へ納品する。また、該当分の明細をリストにして納品時に添付する。封筒は定形郵便用を使用する。</w:t>
      </w:r>
    </w:p>
    <w:p w14:paraId="769CB7BE" w14:textId="77777777" w:rsidR="00C06D80" w:rsidRDefault="00C06D80" w:rsidP="00C06D80">
      <w:pPr>
        <w:ind w:rightChars="-135" w:right="-283" w:firstLineChars="293" w:firstLine="615"/>
      </w:pPr>
      <w:r>
        <w:rPr>
          <w:rFonts w:hint="eastAsia"/>
        </w:rPr>
        <w:t>ケ　印字済みの納税通知書については、外字等印字不備がないか確認する。</w:t>
      </w:r>
    </w:p>
    <w:p w14:paraId="7541E6BC" w14:textId="77777777" w:rsidR="00207EE6" w:rsidRDefault="00C06D80" w:rsidP="00155F15">
      <w:pPr>
        <w:ind w:leftChars="293" w:left="825" w:rightChars="-135" w:right="-283" w:hangingChars="100" w:hanging="210"/>
      </w:pPr>
      <w:r>
        <w:rPr>
          <w:rFonts w:hint="eastAsia"/>
        </w:rPr>
        <w:t>コ　上記提供データのエラー分については、ソートは行わず、封筒は定形郵便用を使用して封入までを行い、指定の日時に市民税課へ納品する。</w:t>
      </w:r>
    </w:p>
    <w:p w14:paraId="7444A0F3" w14:textId="6B9E74CF" w:rsidR="00061A4A" w:rsidRPr="001B4229" w:rsidRDefault="00061A4A" w:rsidP="00155F15">
      <w:pPr>
        <w:ind w:leftChars="293" w:left="825" w:rightChars="-135" w:right="-283" w:hangingChars="100" w:hanging="210"/>
      </w:pPr>
      <w:r w:rsidRPr="001B4229">
        <w:rPr>
          <w:rFonts w:hint="eastAsia"/>
        </w:rPr>
        <w:t>サ　納税通知書データ（口座振替用）については、</w:t>
      </w:r>
      <w:r w:rsidR="00EF2137" w:rsidRPr="001B4229">
        <w:rPr>
          <w:rFonts w:hint="eastAsia"/>
        </w:rPr>
        <w:t>印刷用</w:t>
      </w:r>
      <w:r w:rsidR="00C80C4E" w:rsidRPr="001B4229">
        <w:rPr>
          <w:rFonts w:hint="eastAsia"/>
        </w:rPr>
        <w:t>帳票及び</w:t>
      </w:r>
      <w:r w:rsidR="00EF2137" w:rsidRPr="001B4229">
        <w:rPr>
          <w:rFonts w:hint="eastAsia"/>
        </w:rPr>
        <w:t>発送名簿の</w:t>
      </w:r>
      <w:r w:rsidR="00EF2137" w:rsidRPr="001B4229">
        <w:rPr>
          <w:rFonts w:hint="eastAsia"/>
        </w:rPr>
        <w:t>PDF</w:t>
      </w:r>
      <w:r w:rsidR="00EF2137" w:rsidRPr="001B4229">
        <w:rPr>
          <w:rFonts w:hint="eastAsia"/>
        </w:rPr>
        <w:t>データ</w:t>
      </w:r>
      <w:r w:rsidR="006C69D1">
        <w:rPr>
          <w:rFonts w:hint="eastAsia"/>
        </w:rPr>
        <w:t>での受け渡しも可とする。その場合の</w:t>
      </w:r>
      <w:r w:rsidR="00C80C4E" w:rsidRPr="001B4229">
        <w:rPr>
          <w:rFonts w:hint="eastAsia"/>
        </w:rPr>
        <w:t>ソートや引抜き方法については、別途調整する。</w:t>
      </w:r>
    </w:p>
    <w:p w14:paraId="7C3DBE18" w14:textId="77777777" w:rsidR="00C06D80" w:rsidRDefault="00155F15" w:rsidP="00C06D80">
      <w:pPr>
        <w:ind w:rightChars="-135" w:right="-283" w:firstLineChars="93" w:firstLine="195"/>
      </w:pPr>
      <w:r>
        <w:rPr>
          <w:rFonts w:hint="eastAsia"/>
        </w:rPr>
        <w:lastRenderedPageBreak/>
        <w:t>（２</w:t>
      </w:r>
      <w:r w:rsidR="00C06D80">
        <w:rPr>
          <w:rFonts w:hint="eastAsia"/>
        </w:rPr>
        <w:t>）封入封緘業務</w:t>
      </w:r>
    </w:p>
    <w:p w14:paraId="67B28C09" w14:textId="77777777" w:rsidR="00C06D80" w:rsidRDefault="00C06D80" w:rsidP="00C06D80">
      <w:pPr>
        <w:ind w:leftChars="293" w:left="825" w:rightChars="-135" w:right="-283" w:hangingChars="100" w:hanging="210"/>
      </w:pPr>
      <w:r>
        <w:rPr>
          <w:rFonts w:hint="eastAsia"/>
        </w:rPr>
        <w:t>ア　印字済みの納税通知書の両端の部分をカッティングし、中央のミシン目で二つ折りにする。</w:t>
      </w:r>
    </w:p>
    <w:p w14:paraId="47B33612" w14:textId="77777777" w:rsidR="00C06D80" w:rsidRDefault="00C06D80" w:rsidP="00C06D80">
      <w:pPr>
        <w:ind w:leftChars="293" w:left="825" w:rightChars="-135" w:right="-283" w:hangingChars="100" w:hanging="210"/>
      </w:pPr>
      <w:r>
        <w:rPr>
          <w:rFonts w:hint="eastAsia"/>
        </w:rPr>
        <w:t>イ　発送用封筒に次の帳票を封入封緘する。封入する封筒は、発注者が用意し、郵便番号が２５２－００、２５２－０１、２５２－０２、２５２－０３、２５２－５＊</w:t>
      </w:r>
      <w:r w:rsidR="00E04625">
        <w:rPr>
          <w:rFonts w:hint="eastAsia"/>
        </w:rPr>
        <w:t>のものは区内特別郵便用、それ以外</w:t>
      </w:r>
      <w:r>
        <w:rPr>
          <w:rFonts w:hint="eastAsia"/>
        </w:rPr>
        <w:t>のものは定形郵便用を使用する。複数台数所有者については、同一の封筒に封入し、１通につき最大１０台まで封入する。その際、封筒が開かないように、糊付けには注意をする。また、封入した通数及び重量ごとに集計できるようにする。</w:t>
      </w:r>
    </w:p>
    <w:p w14:paraId="412E3398" w14:textId="77777777" w:rsidR="00C06D80" w:rsidRDefault="00C06D80" w:rsidP="00C06D80">
      <w:pPr>
        <w:ind w:rightChars="-135" w:right="-283" w:firstLineChars="393" w:firstLine="825"/>
      </w:pPr>
      <w:r>
        <w:rPr>
          <w:rFonts w:hint="eastAsia"/>
        </w:rPr>
        <w:t>（ア）　印字済み納税通知書（自主納付用・口座振替用）</w:t>
      </w:r>
    </w:p>
    <w:p w14:paraId="247E2D01" w14:textId="4E26F619" w:rsidR="00C06D80" w:rsidRDefault="00C06D80" w:rsidP="00C06D80">
      <w:pPr>
        <w:ind w:rightChars="-135" w:right="-283" w:firstLineChars="793" w:firstLine="1665"/>
      </w:pPr>
      <w:r>
        <w:rPr>
          <w:rFonts w:hint="eastAsia"/>
        </w:rPr>
        <w:t>※住所・氏名・バーコードが窓から見えるよう封入。</w:t>
      </w:r>
    </w:p>
    <w:p w14:paraId="17915097" w14:textId="77777777" w:rsidR="00C06D80" w:rsidRDefault="00C06D80" w:rsidP="00C06D80">
      <w:pPr>
        <w:ind w:rightChars="-135" w:right="-283" w:firstLineChars="393" w:firstLine="825"/>
      </w:pPr>
      <w:r>
        <w:rPr>
          <w:rFonts w:hint="eastAsia"/>
        </w:rPr>
        <w:t>（イ）　チラシ１「</w:t>
      </w:r>
      <w:r w:rsidR="00FF3A3B">
        <w:rPr>
          <w:rFonts w:hint="eastAsia"/>
        </w:rPr>
        <w:t>軽自動車税（種別割）税率のお知らせ</w:t>
      </w:r>
      <w:r>
        <w:rPr>
          <w:rFonts w:hint="eastAsia"/>
        </w:rPr>
        <w:t>」</w:t>
      </w:r>
    </w:p>
    <w:p w14:paraId="3CCD606F" w14:textId="77777777" w:rsidR="00C06D80" w:rsidRDefault="00FF3A3B" w:rsidP="00C06D80">
      <w:pPr>
        <w:ind w:rightChars="-135" w:right="-283" w:firstLineChars="793" w:firstLine="1665"/>
      </w:pPr>
      <w:r>
        <w:rPr>
          <w:rFonts w:hint="eastAsia"/>
        </w:rPr>
        <w:t>※四</w:t>
      </w:r>
      <w:r w:rsidR="00C06D80">
        <w:rPr>
          <w:rFonts w:hint="eastAsia"/>
        </w:rPr>
        <w:t>つ折り</w:t>
      </w:r>
    </w:p>
    <w:p w14:paraId="2DF96947" w14:textId="77777777" w:rsidR="00FF3A3B" w:rsidRDefault="00C06D80" w:rsidP="00FF3A3B">
      <w:pPr>
        <w:ind w:rightChars="-135" w:right="-283" w:firstLineChars="393" w:firstLine="825"/>
      </w:pPr>
      <w:r>
        <w:rPr>
          <w:rFonts w:hint="eastAsia"/>
        </w:rPr>
        <w:t>（ウ）　チラシ２「</w:t>
      </w:r>
      <w:r w:rsidR="00FF3A3B">
        <w:rPr>
          <w:rFonts w:hint="eastAsia"/>
        </w:rPr>
        <w:t>変更手続き等について</w:t>
      </w:r>
      <w:r>
        <w:rPr>
          <w:rFonts w:hint="eastAsia"/>
        </w:rPr>
        <w:t>」</w:t>
      </w:r>
    </w:p>
    <w:p w14:paraId="5448924C" w14:textId="592FE0EC" w:rsidR="00207EE6" w:rsidRDefault="00FF3A3B" w:rsidP="00C06D80">
      <w:pPr>
        <w:ind w:rightChars="-135" w:right="-283" w:firstLineChars="793" w:firstLine="1665"/>
      </w:pPr>
      <w:r>
        <w:rPr>
          <w:rFonts w:hint="eastAsia"/>
        </w:rPr>
        <w:t>※</w:t>
      </w:r>
      <w:r w:rsidR="00EF2137" w:rsidRPr="00F94C75">
        <w:rPr>
          <w:rFonts w:hint="eastAsia"/>
        </w:rPr>
        <w:t>四</w:t>
      </w:r>
      <w:r w:rsidR="00C06D80">
        <w:rPr>
          <w:rFonts w:hint="eastAsia"/>
        </w:rPr>
        <w:t>つ折り</w:t>
      </w:r>
    </w:p>
    <w:p w14:paraId="3BD5ABE8" w14:textId="1CD4975A" w:rsidR="00FF3A3B" w:rsidRPr="00EF2137" w:rsidRDefault="00FF3A3B" w:rsidP="00F94C75">
      <w:pPr>
        <w:ind w:rightChars="-135" w:right="-283"/>
        <w:rPr>
          <w:strike/>
          <w:color w:val="FF0000"/>
        </w:rPr>
      </w:pPr>
      <w:r>
        <w:rPr>
          <w:rFonts w:hint="eastAsia"/>
        </w:rPr>
        <w:t xml:space="preserve">　　　　</w:t>
      </w:r>
    </w:p>
    <w:p w14:paraId="0F30ACA4" w14:textId="77777777" w:rsidR="00C06D80" w:rsidRPr="00F84C6F" w:rsidRDefault="00C06D80" w:rsidP="00C06D80">
      <w:pPr>
        <w:ind w:leftChars="270" w:left="777" w:hangingChars="100" w:hanging="210"/>
        <w:rPr>
          <w:rFonts w:ascii="ＭＳ 明朝" w:hAnsi="ＭＳ 明朝"/>
          <w:szCs w:val="21"/>
        </w:rPr>
      </w:pPr>
      <w:r w:rsidRPr="00F84C6F">
        <w:rPr>
          <w:rFonts w:ascii="ＭＳ 明朝" w:hAnsi="ＭＳ 明朝" w:hint="eastAsia"/>
          <w:szCs w:val="21"/>
        </w:rPr>
        <w:t>ウ　印字データを参照し、郵便番号（区分）及び重量帯ごとに</w:t>
      </w:r>
      <w:r w:rsidR="00BF33E1">
        <w:rPr>
          <w:rFonts w:ascii="ＭＳ 明朝" w:hAnsi="ＭＳ 明朝" w:hint="eastAsia"/>
          <w:szCs w:val="21"/>
        </w:rPr>
        <w:t>、下表のとおり分箱し、郵便局が指定する内容を記載した用紙を貼付する。</w:t>
      </w:r>
    </w:p>
    <w:tbl>
      <w:tblPr>
        <w:tblpPr w:leftFromText="142" w:rightFromText="142" w:vertAnchor="text" w:horzAnchor="page" w:tblpX="2596" w:tblpY="17"/>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559"/>
        <w:gridCol w:w="1872"/>
        <w:gridCol w:w="2551"/>
      </w:tblGrid>
      <w:tr w:rsidR="00BF33E1" w:rsidRPr="0075199A" w14:paraId="6A8E4F49" w14:textId="77777777" w:rsidTr="00BF33E1">
        <w:tc>
          <w:tcPr>
            <w:tcW w:w="1951" w:type="dxa"/>
            <w:shd w:val="clear" w:color="auto" w:fill="auto"/>
          </w:tcPr>
          <w:p w14:paraId="595BBC62" w14:textId="77777777" w:rsidR="00BF33E1" w:rsidRPr="0075199A" w:rsidRDefault="00BF33E1" w:rsidP="00BF33E1">
            <w:pPr>
              <w:ind w:firstLineChars="200" w:firstLine="420"/>
              <w:rPr>
                <w:rFonts w:ascii="ＭＳ 明朝" w:hAnsi="ＭＳ 明朝"/>
                <w:szCs w:val="21"/>
              </w:rPr>
            </w:pPr>
            <w:r w:rsidRPr="0075199A">
              <w:rPr>
                <w:rFonts w:ascii="ＭＳ 明朝" w:hAnsi="ＭＳ 明朝" w:hint="eastAsia"/>
                <w:szCs w:val="21"/>
              </w:rPr>
              <w:t>重さ</w:t>
            </w:r>
          </w:p>
        </w:tc>
        <w:tc>
          <w:tcPr>
            <w:tcW w:w="1559" w:type="dxa"/>
            <w:shd w:val="clear" w:color="auto" w:fill="auto"/>
          </w:tcPr>
          <w:p w14:paraId="2F56ED45" w14:textId="77777777" w:rsidR="00BF33E1" w:rsidRPr="0075199A" w:rsidRDefault="00BF33E1" w:rsidP="00BF33E1">
            <w:pPr>
              <w:ind w:firstLineChars="200" w:firstLine="420"/>
              <w:rPr>
                <w:rFonts w:ascii="ＭＳ 明朝" w:hAnsi="ＭＳ 明朝"/>
                <w:szCs w:val="21"/>
              </w:rPr>
            </w:pPr>
            <w:r w:rsidRPr="0075199A">
              <w:rPr>
                <w:rFonts w:ascii="ＭＳ 明朝" w:hAnsi="ＭＳ 明朝" w:hint="eastAsia"/>
                <w:szCs w:val="21"/>
              </w:rPr>
              <w:t>区分</w:t>
            </w:r>
          </w:p>
        </w:tc>
        <w:tc>
          <w:tcPr>
            <w:tcW w:w="1872" w:type="dxa"/>
            <w:shd w:val="clear" w:color="auto" w:fill="auto"/>
          </w:tcPr>
          <w:p w14:paraId="34D93899" w14:textId="77777777" w:rsidR="00BF33E1" w:rsidRPr="0075199A" w:rsidRDefault="00BF33E1" w:rsidP="00BF33E1">
            <w:pPr>
              <w:jc w:val="center"/>
              <w:rPr>
                <w:rFonts w:ascii="ＭＳ 明朝" w:hAnsi="ＭＳ 明朝"/>
                <w:szCs w:val="21"/>
              </w:rPr>
            </w:pPr>
            <w:r w:rsidRPr="0075199A">
              <w:rPr>
                <w:rFonts w:ascii="ＭＳ 明朝" w:hAnsi="ＭＳ 明朝" w:hint="eastAsia"/>
                <w:szCs w:val="21"/>
              </w:rPr>
              <w:t>搬入郵便局</w:t>
            </w:r>
          </w:p>
        </w:tc>
        <w:tc>
          <w:tcPr>
            <w:tcW w:w="2551" w:type="dxa"/>
            <w:shd w:val="clear" w:color="auto" w:fill="auto"/>
          </w:tcPr>
          <w:p w14:paraId="0C5D18D5" w14:textId="77777777" w:rsidR="00BF33E1" w:rsidRPr="0075199A" w:rsidRDefault="00BF33E1" w:rsidP="00BF33E1">
            <w:pPr>
              <w:ind w:firstLineChars="200" w:firstLine="420"/>
              <w:rPr>
                <w:rFonts w:ascii="ＭＳ 明朝" w:hAnsi="ＭＳ 明朝"/>
                <w:szCs w:val="21"/>
              </w:rPr>
            </w:pPr>
            <w:r w:rsidRPr="0075199A">
              <w:rPr>
                <w:rFonts w:ascii="ＭＳ 明朝" w:hAnsi="ＭＳ 明朝" w:hint="eastAsia"/>
                <w:szCs w:val="21"/>
              </w:rPr>
              <w:t>郵便番号</w:t>
            </w:r>
          </w:p>
        </w:tc>
      </w:tr>
      <w:tr w:rsidR="00F94C75" w:rsidRPr="0075199A" w14:paraId="4EE2A408" w14:textId="77777777" w:rsidTr="00BF33E1">
        <w:trPr>
          <w:trHeight w:val="462"/>
        </w:trPr>
        <w:tc>
          <w:tcPr>
            <w:tcW w:w="1951" w:type="dxa"/>
            <w:vMerge w:val="restart"/>
            <w:shd w:val="clear" w:color="auto" w:fill="auto"/>
            <w:vAlign w:val="center"/>
          </w:tcPr>
          <w:p w14:paraId="70848E4A" w14:textId="7CE93A06" w:rsidR="00F94C75" w:rsidRPr="00EF2137" w:rsidRDefault="00F94C75" w:rsidP="003329DD">
            <w:pPr>
              <w:ind w:firstLineChars="200" w:firstLine="420"/>
              <w:rPr>
                <w:rFonts w:ascii="ＭＳ 明朝" w:hAnsi="ＭＳ 明朝"/>
                <w:strike/>
                <w:szCs w:val="21"/>
              </w:rPr>
            </w:pPr>
            <w:r w:rsidRPr="0075199A">
              <w:rPr>
                <w:rFonts w:ascii="ＭＳ 明朝" w:hAnsi="ＭＳ 明朝" w:hint="eastAsia"/>
                <w:szCs w:val="21"/>
              </w:rPr>
              <w:t>５０ｇ以下</w:t>
            </w:r>
          </w:p>
        </w:tc>
        <w:tc>
          <w:tcPr>
            <w:tcW w:w="1559" w:type="dxa"/>
            <w:vMerge w:val="restart"/>
            <w:shd w:val="clear" w:color="auto" w:fill="auto"/>
            <w:vAlign w:val="center"/>
          </w:tcPr>
          <w:p w14:paraId="2853A6DE" w14:textId="77777777" w:rsidR="00F94C75" w:rsidRPr="0075199A" w:rsidRDefault="00F94C75" w:rsidP="00BF33E1">
            <w:pPr>
              <w:jc w:val="center"/>
              <w:rPr>
                <w:rFonts w:ascii="ＭＳ 明朝" w:hAnsi="ＭＳ 明朝"/>
                <w:szCs w:val="21"/>
              </w:rPr>
            </w:pPr>
            <w:r w:rsidRPr="0075199A">
              <w:rPr>
                <w:rFonts w:ascii="ＭＳ 明朝" w:hAnsi="ＭＳ 明朝" w:hint="eastAsia"/>
                <w:szCs w:val="21"/>
              </w:rPr>
              <w:t>区内特別</w:t>
            </w:r>
          </w:p>
          <w:p w14:paraId="2C356166" w14:textId="77777777" w:rsidR="00F94C75" w:rsidRPr="0075199A" w:rsidRDefault="00F94C75" w:rsidP="00BF33E1">
            <w:pPr>
              <w:jc w:val="center"/>
              <w:rPr>
                <w:rFonts w:ascii="ＭＳ 明朝" w:hAnsi="ＭＳ 明朝"/>
                <w:szCs w:val="21"/>
              </w:rPr>
            </w:pPr>
            <w:r w:rsidRPr="0075199A">
              <w:rPr>
                <w:rFonts w:ascii="ＭＳ 明朝" w:hAnsi="ＭＳ 明朝" w:hint="eastAsia"/>
                <w:szCs w:val="21"/>
              </w:rPr>
              <w:t>郵便</w:t>
            </w:r>
          </w:p>
        </w:tc>
        <w:tc>
          <w:tcPr>
            <w:tcW w:w="1872" w:type="dxa"/>
            <w:vMerge w:val="restart"/>
            <w:shd w:val="clear" w:color="auto" w:fill="auto"/>
            <w:vAlign w:val="center"/>
          </w:tcPr>
          <w:p w14:paraId="16E65C3A" w14:textId="77777777" w:rsidR="00F94C75" w:rsidRPr="0075199A" w:rsidRDefault="00F94C75" w:rsidP="00BF33E1">
            <w:pPr>
              <w:jc w:val="center"/>
              <w:rPr>
                <w:rFonts w:ascii="ＭＳ 明朝" w:hAnsi="ＭＳ 明朝"/>
                <w:szCs w:val="21"/>
              </w:rPr>
            </w:pPr>
            <w:r>
              <w:rPr>
                <w:rFonts w:ascii="ＭＳ 明朝" w:hAnsi="ＭＳ 明朝" w:hint="eastAsia"/>
                <w:szCs w:val="21"/>
              </w:rPr>
              <w:t>神奈川西郵便局</w:t>
            </w:r>
          </w:p>
        </w:tc>
        <w:tc>
          <w:tcPr>
            <w:tcW w:w="2551" w:type="dxa"/>
            <w:shd w:val="clear" w:color="auto" w:fill="auto"/>
          </w:tcPr>
          <w:p w14:paraId="1E6CCC34" w14:textId="77777777" w:rsidR="00F94C75" w:rsidRPr="0075199A" w:rsidRDefault="00F94C75" w:rsidP="00BF33E1">
            <w:pPr>
              <w:rPr>
                <w:rFonts w:ascii="ＭＳ 明朝" w:hAnsi="ＭＳ 明朝"/>
                <w:szCs w:val="21"/>
              </w:rPr>
            </w:pPr>
            <w:r w:rsidRPr="0075199A">
              <w:rPr>
                <w:rFonts w:ascii="ＭＳ 明朝" w:hAnsi="ＭＳ 明朝" w:hint="eastAsia"/>
                <w:szCs w:val="21"/>
              </w:rPr>
              <w:t>252-01（区分１）</w:t>
            </w:r>
          </w:p>
        </w:tc>
      </w:tr>
      <w:tr w:rsidR="00F94C75" w:rsidRPr="0075199A" w14:paraId="1DAB4F5A" w14:textId="77777777" w:rsidTr="00BF33E1">
        <w:tc>
          <w:tcPr>
            <w:tcW w:w="1951" w:type="dxa"/>
            <w:vMerge/>
            <w:shd w:val="clear" w:color="auto" w:fill="auto"/>
            <w:vAlign w:val="center"/>
          </w:tcPr>
          <w:p w14:paraId="67BBA923" w14:textId="25A66E7B" w:rsidR="00F94C75" w:rsidRPr="0075199A" w:rsidRDefault="00F94C75" w:rsidP="00BF33E1">
            <w:pPr>
              <w:ind w:firstLineChars="200" w:firstLine="420"/>
              <w:rPr>
                <w:rFonts w:ascii="ＭＳ 明朝" w:hAnsi="ＭＳ 明朝"/>
                <w:szCs w:val="21"/>
              </w:rPr>
            </w:pPr>
          </w:p>
        </w:tc>
        <w:tc>
          <w:tcPr>
            <w:tcW w:w="1559" w:type="dxa"/>
            <w:vMerge/>
            <w:shd w:val="clear" w:color="auto" w:fill="auto"/>
            <w:vAlign w:val="center"/>
          </w:tcPr>
          <w:p w14:paraId="25548293" w14:textId="77777777" w:rsidR="00F94C75" w:rsidRPr="0075199A" w:rsidRDefault="00F94C75" w:rsidP="00BF33E1">
            <w:pPr>
              <w:ind w:firstLineChars="200" w:firstLine="420"/>
              <w:rPr>
                <w:rFonts w:ascii="ＭＳ 明朝" w:hAnsi="ＭＳ 明朝"/>
                <w:szCs w:val="21"/>
              </w:rPr>
            </w:pPr>
          </w:p>
        </w:tc>
        <w:tc>
          <w:tcPr>
            <w:tcW w:w="1872" w:type="dxa"/>
            <w:vMerge/>
            <w:shd w:val="clear" w:color="auto" w:fill="auto"/>
            <w:vAlign w:val="center"/>
          </w:tcPr>
          <w:p w14:paraId="36221998" w14:textId="77777777" w:rsidR="00F94C75" w:rsidRPr="0075199A" w:rsidRDefault="00F94C75" w:rsidP="00BF33E1">
            <w:pPr>
              <w:ind w:firstLineChars="200" w:firstLine="420"/>
              <w:rPr>
                <w:rFonts w:ascii="ＭＳ 明朝" w:hAnsi="ＭＳ 明朝"/>
                <w:szCs w:val="21"/>
              </w:rPr>
            </w:pPr>
          </w:p>
        </w:tc>
        <w:tc>
          <w:tcPr>
            <w:tcW w:w="2551" w:type="dxa"/>
            <w:shd w:val="clear" w:color="auto" w:fill="auto"/>
          </w:tcPr>
          <w:p w14:paraId="553CAE0A" w14:textId="77777777" w:rsidR="00F94C75" w:rsidRPr="0075199A" w:rsidRDefault="00F94C75" w:rsidP="00BF33E1">
            <w:pPr>
              <w:rPr>
                <w:rFonts w:ascii="ＭＳ 明朝" w:hAnsi="ＭＳ 明朝"/>
                <w:szCs w:val="21"/>
              </w:rPr>
            </w:pPr>
            <w:r w:rsidRPr="0075199A">
              <w:rPr>
                <w:rFonts w:ascii="ＭＳ 明朝" w:hAnsi="ＭＳ 明朝" w:hint="eastAsia"/>
                <w:szCs w:val="21"/>
              </w:rPr>
              <w:t>252-02（区分２）</w:t>
            </w:r>
          </w:p>
          <w:p w14:paraId="13ED9CF6" w14:textId="77777777" w:rsidR="00F94C75" w:rsidRPr="0075199A" w:rsidRDefault="00F94C75" w:rsidP="00BF33E1">
            <w:pPr>
              <w:rPr>
                <w:rFonts w:ascii="ＭＳ 明朝" w:hAnsi="ＭＳ 明朝"/>
                <w:szCs w:val="21"/>
              </w:rPr>
            </w:pPr>
            <w:r w:rsidRPr="0075199A">
              <w:rPr>
                <w:rFonts w:ascii="ＭＳ 明朝" w:hAnsi="ＭＳ 明朝" w:hint="eastAsia"/>
                <w:szCs w:val="21"/>
              </w:rPr>
              <w:t>252-5＊（区分４，５）</w:t>
            </w:r>
          </w:p>
        </w:tc>
      </w:tr>
      <w:tr w:rsidR="00F94C75" w:rsidRPr="0075199A" w14:paraId="3038DF91" w14:textId="77777777" w:rsidTr="00BF33E1">
        <w:tc>
          <w:tcPr>
            <w:tcW w:w="1951" w:type="dxa"/>
            <w:vMerge/>
            <w:shd w:val="clear" w:color="auto" w:fill="auto"/>
            <w:vAlign w:val="center"/>
          </w:tcPr>
          <w:p w14:paraId="500FFC32" w14:textId="77777777" w:rsidR="00F94C75" w:rsidRPr="0075199A" w:rsidRDefault="00F94C75" w:rsidP="00BF33E1">
            <w:pPr>
              <w:ind w:firstLineChars="200" w:firstLine="420"/>
              <w:rPr>
                <w:rFonts w:ascii="ＭＳ 明朝" w:hAnsi="ＭＳ 明朝"/>
                <w:szCs w:val="21"/>
              </w:rPr>
            </w:pPr>
          </w:p>
        </w:tc>
        <w:tc>
          <w:tcPr>
            <w:tcW w:w="1559" w:type="dxa"/>
            <w:vMerge/>
            <w:shd w:val="clear" w:color="auto" w:fill="auto"/>
            <w:vAlign w:val="center"/>
          </w:tcPr>
          <w:p w14:paraId="104AF577" w14:textId="77777777" w:rsidR="00F94C75" w:rsidRPr="0075199A" w:rsidRDefault="00F94C75" w:rsidP="00BF33E1">
            <w:pPr>
              <w:ind w:firstLineChars="200" w:firstLine="420"/>
              <w:rPr>
                <w:rFonts w:ascii="ＭＳ 明朝" w:hAnsi="ＭＳ 明朝"/>
                <w:szCs w:val="21"/>
              </w:rPr>
            </w:pPr>
          </w:p>
        </w:tc>
        <w:tc>
          <w:tcPr>
            <w:tcW w:w="1872" w:type="dxa"/>
            <w:vMerge/>
            <w:shd w:val="clear" w:color="auto" w:fill="auto"/>
            <w:vAlign w:val="center"/>
          </w:tcPr>
          <w:p w14:paraId="26B78DE7" w14:textId="77777777" w:rsidR="00F94C75" w:rsidRPr="0075199A" w:rsidRDefault="00F94C75" w:rsidP="00BF33E1">
            <w:pPr>
              <w:ind w:firstLineChars="200" w:firstLine="420"/>
              <w:rPr>
                <w:rFonts w:ascii="ＭＳ 明朝" w:hAnsi="ＭＳ 明朝"/>
                <w:szCs w:val="21"/>
              </w:rPr>
            </w:pPr>
          </w:p>
        </w:tc>
        <w:tc>
          <w:tcPr>
            <w:tcW w:w="2551" w:type="dxa"/>
            <w:shd w:val="clear" w:color="auto" w:fill="auto"/>
          </w:tcPr>
          <w:p w14:paraId="6ACBAF2E" w14:textId="77777777" w:rsidR="00F94C75" w:rsidRPr="0075199A" w:rsidRDefault="00F94C75" w:rsidP="00BF33E1">
            <w:pPr>
              <w:rPr>
                <w:rFonts w:ascii="ＭＳ 明朝" w:hAnsi="ＭＳ 明朝"/>
                <w:szCs w:val="21"/>
              </w:rPr>
            </w:pPr>
            <w:r w:rsidRPr="0075199A">
              <w:rPr>
                <w:rFonts w:ascii="ＭＳ 明朝" w:hAnsi="ＭＳ 明朝" w:hint="eastAsia"/>
                <w:szCs w:val="21"/>
              </w:rPr>
              <w:t>252-00、252-03</w:t>
            </w:r>
          </w:p>
          <w:p w14:paraId="230C76DE" w14:textId="77777777" w:rsidR="00F94C75" w:rsidRPr="0075199A" w:rsidRDefault="00F94C75" w:rsidP="00BF33E1">
            <w:pPr>
              <w:rPr>
                <w:rFonts w:ascii="ＭＳ 明朝" w:hAnsi="ＭＳ 明朝"/>
                <w:szCs w:val="21"/>
              </w:rPr>
            </w:pPr>
            <w:r w:rsidRPr="0075199A">
              <w:rPr>
                <w:rFonts w:ascii="ＭＳ 明朝" w:hAnsi="ＭＳ 明朝" w:hint="eastAsia"/>
                <w:szCs w:val="21"/>
              </w:rPr>
              <w:t>（区分３）</w:t>
            </w:r>
          </w:p>
        </w:tc>
      </w:tr>
      <w:tr w:rsidR="00F94C75" w:rsidRPr="0075199A" w14:paraId="0B4E9ED8" w14:textId="77777777" w:rsidTr="0068457D">
        <w:trPr>
          <w:trHeight w:val="760"/>
        </w:trPr>
        <w:tc>
          <w:tcPr>
            <w:tcW w:w="1951" w:type="dxa"/>
            <w:shd w:val="clear" w:color="auto" w:fill="auto"/>
            <w:vAlign w:val="center"/>
          </w:tcPr>
          <w:p w14:paraId="10E58B01" w14:textId="68E81106" w:rsidR="00F94C75" w:rsidRPr="00EF2137" w:rsidRDefault="00F94C75" w:rsidP="0068457D">
            <w:pPr>
              <w:ind w:firstLineChars="200" w:firstLine="420"/>
              <w:rPr>
                <w:rFonts w:ascii="ＭＳ 明朝" w:hAnsi="ＭＳ 明朝"/>
                <w:strike/>
                <w:szCs w:val="21"/>
              </w:rPr>
            </w:pPr>
            <w:r w:rsidRPr="0075199A">
              <w:rPr>
                <w:rFonts w:ascii="ＭＳ 明朝" w:hAnsi="ＭＳ 明朝" w:hint="eastAsia"/>
                <w:szCs w:val="21"/>
              </w:rPr>
              <w:t>５０ｇ以下</w:t>
            </w:r>
          </w:p>
        </w:tc>
        <w:tc>
          <w:tcPr>
            <w:tcW w:w="1559" w:type="dxa"/>
            <w:shd w:val="clear" w:color="auto" w:fill="auto"/>
            <w:vAlign w:val="center"/>
          </w:tcPr>
          <w:p w14:paraId="51126A39" w14:textId="77777777" w:rsidR="00F94C75" w:rsidRPr="0075199A" w:rsidRDefault="00F94C75" w:rsidP="00BF33E1">
            <w:pPr>
              <w:jc w:val="center"/>
              <w:rPr>
                <w:rFonts w:ascii="ＭＳ 明朝" w:hAnsi="ＭＳ 明朝"/>
                <w:szCs w:val="21"/>
              </w:rPr>
            </w:pPr>
            <w:r w:rsidRPr="0075199A">
              <w:rPr>
                <w:rFonts w:ascii="ＭＳ 明朝" w:hAnsi="ＭＳ 明朝" w:hint="eastAsia"/>
                <w:szCs w:val="21"/>
              </w:rPr>
              <w:t>定形郵便</w:t>
            </w:r>
          </w:p>
        </w:tc>
        <w:tc>
          <w:tcPr>
            <w:tcW w:w="1872" w:type="dxa"/>
            <w:vMerge/>
            <w:shd w:val="clear" w:color="auto" w:fill="auto"/>
            <w:vAlign w:val="center"/>
          </w:tcPr>
          <w:p w14:paraId="4A81E3C6" w14:textId="77777777" w:rsidR="00F94C75" w:rsidRPr="0075199A" w:rsidRDefault="00F94C75" w:rsidP="00BF33E1">
            <w:pPr>
              <w:ind w:firstLineChars="200" w:firstLine="420"/>
              <w:rPr>
                <w:rFonts w:ascii="ＭＳ 明朝" w:hAnsi="ＭＳ 明朝"/>
                <w:szCs w:val="21"/>
              </w:rPr>
            </w:pPr>
          </w:p>
        </w:tc>
        <w:tc>
          <w:tcPr>
            <w:tcW w:w="2551" w:type="dxa"/>
            <w:shd w:val="clear" w:color="auto" w:fill="auto"/>
          </w:tcPr>
          <w:p w14:paraId="740BFF50" w14:textId="77777777" w:rsidR="00F94C75" w:rsidRPr="0075199A" w:rsidRDefault="00F94C75" w:rsidP="00BF33E1">
            <w:pPr>
              <w:rPr>
                <w:rFonts w:ascii="ＭＳ 明朝" w:hAnsi="ＭＳ 明朝"/>
                <w:szCs w:val="21"/>
              </w:rPr>
            </w:pPr>
            <w:r w:rsidRPr="0075199A">
              <w:rPr>
                <w:rFonts w:ascii="ＭＳ 明朝" w:hAnsi="ＭＳ 明朝" w:hint="eastAsia"/>
                <w:szCs w:val="21"/>
              </w:rPr>
              <w:t>上記以外のすべての郵便番号（区分９）</w:t>
            </w:r>
          </w:p>
        </w:tc>
      </w:tr>
    </w:tbl>
    <w:p w14:paraId="67C815D7" w14:textId="77777777" w:rsidR="00207EE6" w:rsidRPr="00C06D80" w:rsidRDefault="00207EE6" w:rsidP="00207EE6">
      <w:pPr>
        <w:ind w:rightChars="-135" w:right="-283" w:firstLineChars="93" w:firstLine="195"/>
      </w:pPr>
    </w:p>
    <w:p w14:paraId="01FAC9A7" w14:textId="77777777" w:rsidR="0075199A" w:rsidRDefault="0075199A" w:rsidP="0075199A">
      <w:pPr>
        <w:ind w:leftChars="400" w:left="840" w:rightChars="-135" w:right="-283" w:firstLineChars="93" w:firstLine="195"/>
      </w:pPr>
      <w:r>
        <w:rPr>
          <w:rFonts w:hint="eastAsia"/>
        </w:rPr>
        <w:t>分箱する際、帳票の破損分は箱から抜き取り、まとめて別に保管し、箱には戻さない。破損分の返却は、</w:t>
      </w:r>
      <w:r w:rsidR="00155F15">
        <w:rPr>
          <w:rFonts w:hint="eastAsia"/>
        </w:rPr>
        <w:t>発注者が指定した日</w:t>
      </w:r>
      <w:r>
        <w:rPr>
          <w:rFonts w:hint="eastAsia"/>
        </w:rPr>
        <w:t>までに行う。</w:t>
      </w:r>
    </w:p>
    <w:p w14:paraId="0D16B867" w14:textId="77777777" w:rsidR="00BF33E1" w:rsidRDefault="009165C9" w:rsidP="00BF33E1">
      <w:pPr>
        <w:ind w:firstLineChars="300" w:firstLine="630"/>
        <w:rPr>
          <w:rFonts w:ascii="ＭＳ 明朝" w:hAnsi="ＭＳ 明朝"/>
          <w:szCs w:val="21"/>
        </w:rPr>
      </w:pPr>
      <w:r w:rsidRPr="00F84C6F">
        <w:rPr>
          <w:rFonts w:ascii="ＭＳ 明朝" w:hAnsi="ＭＳ 明朝" w:hint="eastAsia"/>
          <w:szCs w:val="21"/>
        </w:rPr>
        <w:t>エ</w:t>
      </w:r>
      <w:r>
        <w:rPr>
          <w:rFonts w:ascii="ＭＳ 明朝" w:hAnsi="ＭＳ 明朝" w:hint="eastAsia"/>
          <w:szCs w:val="21"/>
        </w:rPr>
        <w:t xml:space="preserve">　受注者は、</w:t>
      </w:r>
      <w:r w:rsidR="00BF33E1">
        <w:rPr>
          <w:rFonts w:ascii="ＭＳ 明朝" w:hAnsi="ＭＳ 明朝" w:hint="eastAsia"/>
          <w:szCs w:val="21"/>
        </w:rPr>
        <w:t>発注者が指定する日までに</w:t>
      </w:r>
      <w:r w:rsidRPr="00F84C6F">
        <w:rPr>
          <w:rFonts w:ascii="ＭＳ 明朝" w:hAnsi="ＭＳ 明朝" w:hint="eastAsia"/>
          <w:szCs w:val="21"/>
        </w:rPr>
        <w:t>発注者に</w:t>
      </w:r>
      <w:r>
        <w:rPr>
          <w:rFonts w:ascii="ＭＳ 明朝" w:hAnsi="ＭＳ 明朝" w:hint="eastAsia"/>
          <w:szCs w:val="21"/>
        </w:rPr>
        <w:t>郵便局の指定する</w:t>
      </w:r>
      <w:r w:rsidRPr="00F84C6F">
        <w:rPr>
          <w:rFonts w:ascii="ＭＳ 明朝" w:hAnsi="ＭＳ 明朝" w:hint="eastAsia"/>
          <w:szCs w:val="21"/>
        </w:rPr>
        <w:t>内訳票</w:t>
      </w:r>
      <w:r>
        <w:rPr>
          <w:rFonts w:ascii="ＭＳ 明朝" w:hAnsi="ＭＳ 明朝" w:hint="eastAsia"/>
          <w:szCs w:val="21"/>
        </w:rPr>
        <w:t>（重量帯）</w:t>
      </w:r>
    </w:p>
    <w:p w14:paraId="3BAD0BC1" w14:textId="77777777" w:rsidR="009165C9" w:rsidRPr="00F84C6F" w:rsidRDefault="009165C9" w:rsidP="00BF33E1">
      <w:pPr>
        <w:ind w:firstLineChars="400" w:firstLine="840"/>
        <w:rPr>
          <w:rFonts w:ascii="ＭＳ 明朝" w:hAnsi="ＭＳ 明朝"/>
          <w:szCs w:val="21"/>
        </w:rPr>
      </w:pPr>
      <w:r w:rsidRPr="00F84C6F">
        <w:rPr>
          <w:rFonts w:ascii="ＭＳ 明朝" w:hAnsi="ＭＳ 明朝" w:hint="eastAsia"/>
          <w:szCs w:val="21"/>
        </w:rPr>
        <w:t>をデータで納品する。</w:t>
      </w:r>
    </w:p>
    <w:p w14:paraId="78A8CEC1" w14:textId="77777777" w:rsidR="009165C9" w:rsidRPr="00F84C6F" w:rsidRDefault="009165C9" w:rsidP="009165C9">
      <w:pPr>
        <w:ind w:leftChars="300" w:left="840" w:hangingChars="100" w:hanging="210"/>
        <w:rPr>
          <w:rFonts w:ascii="ＭＳ 明朝" w:hAnsi="ＭＳ 明朝"/>
          <w:szCs w:val="21"/>
        </w:rPr>
      </w:pPr>
      <w:r w:rsidRPr="00F84C6F">
        <w:rPr>
          <w:rFonts w:ascii="ＭＳ 明朝" w:hAnsi="ＭＳ 明朝" w:hint="eastAsia"/>
          <w:szCs w:val="21"/>
        </w:rPr>
        <w:t>オ　発注者の提供する引抜きリストに基づき引抜きを行い、リスト順に納品する。引抜きリストのキー番号は納税通知書の通し連番及び個人ごと連番（１０桁）とする。</w:t>
      </w:r>
    </w:p>
    <w:p w14:paraId="7F10C95B" w14:textId="77777777" w:rsidR="009165C9" w:rsidRPr="00F84C6F" w:rsidRDefault="009165C9" w:rsidP="009165C9">
      <w:pPr>
        <w:ind w:leftChars="300" w:left="840" w:hangingChars="100" w:hanging="210"/>
        <w:rPr>
          <w:rFonts w:ascii="ＭＳ 明朝" w:hAnsi="ＭＳ 明朝"/>
          <w:szCs w:val="21"/>
        </w:rPr>
      </w:pPr>
      <w:r w:rsidRPr="00F84C6F">
        <w:rPr>
          <w:rFonts w:ascii="ＭＳ 明朝" w:hAnsi="ＭＳ 明朝" w:hint="eastAsia"/>
          <w:szCs w:val="21"/>
        </w:rPr>
        <w:t>カ　ウと同様の分類で、封入封緘全件分、引抜き分、差出分（全</w:t>
      </w:r>
      <w:r>
        <w:rPr>
          <w:rFonts w:ascii="ＭＳ 明朝" w:hAnsi="ＭＳ 明朝" w:hint="eastAsia"/>
          <w:szCs w:val="21"/>
        </w:rPr>
        <w:t>件分－引抜き分）の一覧表を作成し、Ｅｘｃｅｌ形式のデータで</w:t>
      </w:r>
      <w:r w:rsidR="00155F15">
        <w:rPr>
          <w:rFonts w:ascii="ＭＳ 明朝" w:hAnsi="ＭＳ 明朝" w:hint="eastAsia"/>
          <w:szCs w:val="21"/>
        </w:rPr>
        <w:t>郵便局へ搬入する前日の</w:t>
      </w:r>
      <w:r w:rsidRPr="00F84C6F">
        <w:rPr>
          <w:rFonts w:ascii="ＭＳ 明朝" w:hAnsi="ＭＳ 明朝" w:hint="eastAsia"/>
          <w:szCs w:val="21"/>
        </w:rPr>
        <w:t>正午までに報告する。</w:t>
      </w:r>
    </w:p>
    <w:p w14:paraId="4209A304" w14:textId="77777777" w:rsidR="009165C9" w:rsidRPr="00F84C6F" w:rsidRDefault="009165C9" w:rsidP="009165C9">
      <w:pPr>
        <w:ind w:leftChars="300" w:left="840" w:hangingChars="100" w:hanging="210"/>
        <w:rPr>
          <w:rFonts w:ascii="ＭＳ 明朝" w:hAnsi="ＭＳ 明朝"/>
          <w:szCs w:val="21"/>
        </w:rPr>
      </w:pPr>
      <w:r w:rsidRPr="00F84C6F">
        <w:rPr>
          <w:rFonts w:ascii="ＭＳ 明朝" w:hAnsi="ＭＳ 明朝" w:hint="eastAsia"/>
          <w:szCs w:val="21"/>
        </w:rPr>
        <w:lastRenderedPageBreak/>
        <w:t>キ　発注者が指定する期間中帳票類等の保管は、</w:t>
      </w:r>
      <w:r>
        <w:rPr>
          <w:rFonts w:ascii="ＭＳ 明朝" w:hAnsi="ＭＳ 明朝" w:hint="eastAsia"/>
          <w:szCs w:val="21"/>
        </w:rPr>
        <w:t>原則として受注</w:t>
      </w:r>
      <w:r w:rsidR="00155F15">
        <w:rPr>
          <w:rFonts w:ascii="ＭＳ 明朝" w:hAnsi="ＭＳ 明朝" w:hint="eastAsia"/>
          <w:szCs w:val="21"/>
        </w:rPr>
        <w:t>者が行う。封入封緘、引抜き作業が終了した後も郵便局へ搬入する日</w:t>
      </w:r>
      <w:r w:rsidRPr="00F84C6F">
        <w:rPr>
          <w:rFonts w:ascii="ＭＳ 明朝" w:hAnsi="ＭＳ 明朝" w:hint="eastAsia"/>
          <w:szCs w:val="21"/>
        </w:rPr>
        <w:t>まで成果品を適正に保管する。</w:t>
      </w:r>
    </w:p>
    <w:p w14:paraId="06BFAD25" w14:textId="77777777" w:rsidR="009165C9" w:rsidRPr="00155F15" w:rsidRDefault="00155F15" w:rsidP="009165C9">
      <w:pPr>
        <w:ind w:rightChars="-135" w:right="-283"/>
      </w:pPr>
      <w:r>
        <w:rPr>
          <w:rFonts w:hint="eastAsia"/>
        </w:rPr>
        <w:t>（３）納品</w:t>
      </w:r>
    </w:p>
    <w:p w14:paraId="02620C02" w14:textId="77777777" w:rsidR="009165C9" w:rsidRDefault="009165C9" w:rsidP="00155F15">
      <w:pPr>
        <w:ind w:leftChars="200" w:left="420" w:rightChars="-135" w:right="-283" w:firstLineChars="100" w:firstLine="210"/>
      </w:pPr>
      <w:r>
        <w:rPr>
          <w:rFonts w:hint="eastAsia"/>
        </w:rPr>
        <w:t>納品については、発注者立ち合いのもとで発注者が指定した日時に指定した場所で行う</w:t>
      </w:r>
      <w:r w:rsidR="00155F15">
        <w:rPr>
          <w:rFonts w:hint="eastAsia"/>
        </w:rPr>
        <w:t>もの</w:t>
      </w:r>
      <w:r>
        <w:rPr>
          <w:rFonts w:hint="eastAsia"/>
        </w:rPr>
        <w:t>とする。ただし、指定した日時以前にも両者の合意に基づき随時行う場合がある。</w:t>
      </w:r>
    </w:p>
    <w:p w14:paraId="0673589C" w14:textId="77777777" w:rsidR="009165C9" w:rsidRDefault="009165C9" w:rsidP="00B95785">
      <w:pPr>
        <w:ind w:leftChars="200" w:left="420" w:rightChars="-135" w:right="-283"/>
      </w:pPr>
      <w:r>
        <w:rPr>
          <w:rFonts w:hint="eastAsia"/>
        </w:rPr>
        <w:t>納品時期及び方法等については封入封緘業務との兼ね合いで別途調整するものとする。なお</w:t>
      </w:r>
      <w:r w:rsidR="00B95785">
        <w:rPr>
          <w:rFonts w:hint="eastAsia"/>
        </w:rPr>
        <w:t>、</w:t>
      </w:r>
      <w:r>
        <w:rPr>
          <w:rFonts w:hint="eastAsia"/>
        </w:rPr>
        <w:t>運送車両は施錠可能な車両を使用すること。</w:t>
      </w:r>
    </w:p>
    <w:p w14:paraId="121B0EC7" w14:textId="77777777" w:rsidR="009165C9" w:rsidRDefault="00B95785" w:rsidP="00B95785">
      <w:pPr>
        <w:ind w:rightChars="-135" w:right="-283" w:firstLineChars="200" w:firstLine="420"/>
      </w:pPr>
      <w:r>
        <w:rPr>
          <w:rFonts w:hint="eastAsia"/>
        </w:rPr>
        <w:t xml:space="preserve">ア　</w:t>
      </w:r>
      <w:r w:rsidR="009165C9">
        <w:rPr>
          <w:rFonts w:hint="eastAsia"/>
        </w:rPr>
        <w:t>通常発送分</w:t>
      </w:r>
    </w:p>
    <w:p w14:paraId="331291F2" w14:textId="77777777" w:rsidR="009165C9" w:rsidRDefault="009165C9" w:rsidP="009165C9">
      <w:pPr>
        <w:ind w:rightChars="-135" w:right="-283" w:firstLineChars="393" w:firstLine="825"/>
      </w:pPr>
      <w:r>
        <w:rPr>
          <w:rFonts w:hint="eastAsia"/>
        </w:rPr>
        <w:t>日にち：別途調整</w:t>
      </w:r>
    </w:p>
    <w:p w14:paraId="6A75BB34" w14:textId="77777777" w:rsidR="009165C9" w:rsidRDefault="009165C9" w:rsidP="009165C9">
      <w:pPr>
        <w:ind w:leftChars="393" w:left="1665" w:rightChars="-135" w:right="-283" w:hangingChars="400" w:hanging="840"/>
      </w:pPr>
      <w:r>
        <w:rPr>
          <w:rFonts w:hint="eastAsia"/>
        </w:rPr>
        <w:t>場　所：</w:t>
      </w:r>
      <w:r w:rsidR="00B95785">
        <w:rPr>
          <w:rFonts w:hint="eastAsia"/>
        </w:rPr>
        <w:t>日本郵便</w:t>
      </w:r>
      <w:r w:rsidR="00B95785">
        <w:rPr>
          <w:rFonts w:hint="eastAsia"/>
        </w:rPr>
        <w:t>(</w:t>
      </w:r>
      <w:r w:rsidR="00B95785">
        <w:rPr>
          <w:rFonts w:hint="eastAsia"/>
        </w:rPr>
        <w:t>株</w:t>
      </w:r>
      <w:r w:rsidR="00B95785">
        <w:rPr>
          <w:rFonts w:hint="eastAsia"/>
        </w:rPr>
        <w:t>)</w:t>
      </w:r>
      <w:r w:rsidR="00B95785">
        <w:rPr>
          <w:rFonts w:hint="eastAsia"/>
        </w:rPr>
        <w:t>神奈川西郵便局</w:t>
      </w:r>
    </w:p>
    <w:p w14:paraId="419BAA9F" w14:textId="77777777" w:rsidR="009165C9" w:rsidRDefault="00B95785" w:rsidP="00B95785">
      <w:pPr>
        <w:ind w:rightChars="-135" w:right="-283" w:firstLineChars="200" w:firstLine="420"/>
      </w:pPr>
      <w:r>
        <w:rPr>
          <w:rFonts w:hint="eastAsia"/>
        </w:rPr>
        <w:t xml:space="preserve">イ　</w:t>
      </w:r>
      <w:r w:rsidR="009165C9">
        <w:rPr>
          <w:rFonts w:hint="eastAsia"/>
        </w:rPr>
        <w:t>エラー分</w:t>
      </w:r>
    </w:p>
    <w:p w14:paraId="0BED6723" w14:textId="77777777" w:rsidR="009165C9" w:rsidRDefault="004F3C35" w:rsidP="009165C9">
      <w:pPr>
        <w:ind w:rightChars="-135" w:right="-283" w:firstLineChars="393" w:firstLine="825"/>
      </w:pPr>
      <w:r>
        <w:rPr>
          <w:rFonts w:hint="eastAsia"/>
        </w:rPr>
        <w:t>日にち：郵便局搬入日前日</w:t>
      </w:r>
      <w:r w:rsidR="009165C9">
        <w:rPr>
          <w:rFonts w:hint="eastAsia"/>
        </w:rPr>
        <w:t>までに納品する。場所：相模原市役所市民税課</w:t>
      </w:r>
    </w:p>
    <w:p w14:paraId="2D9A673C" w14:textId="77777777" w:rsidR="009165C9" w:rsidRDefault="00B95785" w:rsidP="00B95785">
      <w:pPr>
        <w:ind w:rightChars="-135" w:right="-283" w:firstLineChars="200" w:firstLine="420"/>
      </w:pPr>
      <w:r>
        <w:rPr>
          <w:rFonts w:hint="eastAsia"/>
        </w:rPr>
        <w:t>ウ</w:t>
      </w:r>
      <w:r w:rsidR="009165C9">
        <w:rPr>
          <w:rFonts w:hint="eastAsia"/>
        </w:rPr>
        <w:t xml:space="preserve">　引抜分</w:t>
      </w:r>
    </w:p>
    <w:p w14:paraId="17772125" w14:textId="77777777" w:rsidR="009165C9" w:rsidRDefault="009165C9" w:rsidP="009165C9">
      <w:pPr>
        <w:ind w:rightChars="-135" w:right="-283" w:firstLineChars="393" w:firstLine="825"/>
      </w:pPr>
      <w:r>
        <w:rPr>
          <w:rFonts w:hint="eastAsia"/>
        </w:rPr>
        <w:t>日にち：</w:t>
      </w:r>
      <w:r w:rsidR="004F3C35">
        <w:rPr>
          <w:rFonts w:hint="eastAsia"/>
        </w:rPr>
        <w:t>郵便局搬入日前日</w:t>
      </w:r>
      <w:r>
        <w:rPr>
          <w:rFonts w:hint="eastAsia"/>
        </w:rPr>
        <w:t>までに納品する。場所：相模原市役所市民税課</w:t>
      </w:r>
    </w:p>
    <w:p w14:paraId="503F52B2" w14:textId="77777777" w:rsidR="009165C9" w:rsidRDefault="00B95785" w:rsidP="00B95785">
      <w:pPr>
        <w:ind w:rightChars="-135" w:right="-283" w:firstLineChars="200" w:firstLine="420"/>
      </w:pPr>
      <w:r>
        <w:rPr>
          <w:rFonts w:hint="eastAsia"/>
        </w:rPr>
        <w:t>エ</w:t>
      </w:r>
      <w:r w:rsidR="009165C9">
        <w:rPr>
          <w:rFonts w:hint="eastAsia"/>
        </w:rPr>
        <w:t xml:space="preserve">　残部分</w:t>
      </w:r>
    </w:p>
    <w:p w14:paraId="285450BB" w14:textId="77777777" w:rsidR="009165C9" w:rsidRDefault="009165C9" w:rsidP="009165C9">
      <w:pPr>
        <w:ind w:rightChars="-135" w:right="-283" w:firstLineChars="93" w:firstLine="195"/>
      </w:pPr>
      <w:r>
        <w:rPr>
          <w:rFonts w:hint="eastAsia"/>
        </w:rPr>
        <w:t xml:space="preserve">　　　発注者の指定した部数を指定した日時までに市民税課へ納品する。</w:t>
      </w:r>
    </w:p>
    <w:p w14:paraId="45A9D626" w14:textId="77777777" w:rsidR="009165C9" w:rsidRDefault="009165C9" w:rsidP="009165C9">
      <w:pPr>
        <w:ind w:rightChars="-135" w:right="-283" w:firstLineChars="93" w:firstLine="195"/>
      </w:pPr>
      <w:r>
        <w:rPr>
          <w:rFonts w:hint="eastAsia"/>
        </w:rPr>
        <w:t xml:space="preserve">　　</w:t>
      </w:r>
    </w:p>
    <w:p w14:paraId="1F893CD5" w14:textId="77777777" w:rsidR="009165C9" w:rsidRPr="009165C9" w:rsidRDefault="004F3C35" w:rsidP="009165C9">
      <w:pPr>
        <w:ind w:rightChars="-135" w:right="-283"/>
        <w:rPr>
          <w:rFonts w:ascii="ＭＳ ゴシック" w:eastAsia="ＭＳ ゴシック" w:hAnsi="ＭＳ ゴシック"/>
          <w:b/>
        </w:rPr>
      </w:pPr>
      <w:r>
        <w:rPr>
          <w:rFonts w:ascii="ＭＳ ゴシック" w:eastAsia="ＭＳ ゴシック" w:hAnsi="ＭＳ ゴシック" w:hint="eastAsia"/>
          <w:b/>
        </w:rPr>
        <w:t>５</w:t>
      </w:r>
      <w:r w:rsidR="009165C9" w:rsidRPr="009165C9">
        <w:rPr>
          <w:rFonts w:ascii="ＭＳ ゴシック" w:eastAsia="ＭＳ ゴシック" w:hAnsi="ＭＳ ゴシック" w:hint="eastAsia"/>
          <w:b/>
        </w:rPr>
        <w:t xml:space="preserve">　検収</w:t>
      </w:r>
    </w:p>
    <w:p w14:paraId="6EEF86BA" w14:textId="77777777" w:rsidR="009165C9" w:rsidRDefault="009165C9" w:rsidP="009165C9">
      <w:pPr>
        <w:ind w:rightChars="-135" w:right="-283" w:firstLineChars="193" w:firstLine="405"/>
      </w:pPr>
      <w:r>
        <w:rPr>
          <w:rFonts w:hint="eastAsia"/>
        </w:rPr>
        <w:t>この業務の実施に係る検収は、発注者が定めた方法により行う。</w:t>
      </w:r>
    </w:p>
    <w:p w14:paraId="7610751E" w14:textId="77777777" w:rsidR="009165C9" w:rsidRDefault="009165C9" w:rsidP="009165C9">
      <w:pPr>
        <w:ind w:rightChars="-135" w:right="-283"/>
      </w:pPr>
    </w:p>
    <w:p w14:paraId="706A014C" w14:textId="77777777" w:rsidR="009165C9" w:rsidRPr="009165C9" w:rsidRDefault="004F3C35" w:rsidP="009165C9">
      <w:pPr>
        <w:ind w:rightChars="-135" w:right="-283"/>
        <w:rPr>
          <w:rFonts w:ascii="ＭＳ ゴシック" w:eastAsia="ＭＳ ゴシック" w:hAnsi="ＭＳ ゴシック"/>
          <w:b/>
        </w:rPr>
      </w:pPr>
      <w:r>
        <w:rPr>
          <w:rFonts w:ascii="ＭＳ ゴシック" w:eastAsia="ＭＳ ゴシック" w:hAnsi="ＭＳ ゴシック" w:hint="eastAsia"/>
          <w:b/>
        </w:rPr>
        <w:t>６</w:t>
      </w:r>
      <w:r w:rsidR="009165C9" w:rsidRPr="009165C9">
        <w:rPr>
          <w:rFonts w:ascii="ＭＳ ゴシック" w:eastAsia="ＭＳ ゴシック" w:hAnsi="ＭＳ ゴシック" w:hint="eastAsia"/>
          <w:b/>
        </w:rPr>
        <w:t xml:space="preserve">　主任担当者</w:t>
      </w:r>
    </w:p>
    <w:p w14:paraId="2DC0B520" w14:textId="77777777" w:rsidR="009165C9" w:rsidRDefault="009165C9" w:rsidP="009165C9">
      <w:pPr>
        <w:ind w:rightChars="-135" w:right="-283"/>
      </w:pPr>
      <w:r>
        <w:rPr>
          <w:rFonts w:hint="eastAsia"/>
        </w:rPr>
        <w:t>（１）受注者は、業務遂行のための連絡確認を行う主任担当を定めることとする。</w:t>
      </w:r>
    </w:p>
    <w:p w14:paraId="54F1517C" w14:textId="77777777" w:rsidR="009165C9" w:rsidRPr="009165C9" w:rsidRDefault="009165C9" w:rsidP="00567B5A">
      <w:pPr>
        <w:ind w:left="420" w:rightChars="-135" w:right="-283" w:hangingChars="200" w:hanging="420"/>
      </w:pPr>
      <w:r>
        <w:rPr>
          <w:rFonts w:hint="eastAsia"/>
        </w:rPr>
        <w:t>（２）主任担当者は、業務委託に関する一切の事項について、責任を持って処理しなければならない。</w:t>
      </w:r>
    </w:p>
    <w:p w14:paraId="48CFD91D" w14:textId="77777777" w:rsidR="00207EE6" w:rsidRDefault="00207EE6" w:rsidP="00567B5A">
      <w:pPr>
        <w:ind w:rightChars="-135" w:right="-283"/>
      </w:pPr>
    </w:p>
    <w:p w14:paraId="68C909EB" w14:textId="77777777" w:rsidR="00567B5A" w:rsidRPr="00567B5A" w:rsidRDefault="004F3C35" w:rsidP="00567B5A">
      <w:pPr>
        <w:ind w:rightChars="-135" w:right="-283"/>
        <w:rPr>
          <w:b/>
        </w:rPr>
      </w:pPr>
      <w:r>
        <w:rPr>
          <w:rFonts w:hint="eastAsia"/>
          <w:b/>
        </w:rPr>
        <w:t>７</w:t>
      </w:r>
      <w:r w:rsidR="00567B5A" w:rsidRPr="00567B5A">
        <w:rPr>
          <w:rFonts w:hint="eastAsia"/>
          <w:b/>
        </w:rPr>
        <w:t xml:space="preserve">　工程管理</w:t>
      </w:r>
    </w:p>
    <w:p w14:paraId="038E7B27" w14:textId="77777777" w:rsidR="00567B5A" w:rsidRDefault="00567B5A" w:rsidP="00567B5A">
      <w:pPr>
        <w:ind w:rightChars="-135" w:right="-283"/>
      </w:pPr>
      <w:r>
        <w:rPr>
          <w:rFonts w:hint="eastAsia"/>
        </w:rPr>
        <w:t>（１）受注者は、業務に遅延がないよう、厳正な工程管理を行わなければならない。</w:t>
      </w:r>
    </w:p>
    <w:p w14:paraId="0C174789" w14:textId="77777777" w:rsidR="00567B5A" w:rsidRDefault="00567B5A" w:rsidP="00567B5A">
      <w:pPr>
        <w:ind w:rightChars="-135" w:right="-283"/>
      </w:pPr>
      <w:r>
        <w:rPr>
          <w:rFonts w:hint="eastAsia"/>
        </w:rPr>
        <w:t>（２）受注者は、作業ごとに進捗状況を発注者に報告する。</w:t>
      </w:r>
    </w:p>
    <w:p w14:paraId="7420075E" w14:textId="77777777" w:rsidR="00567B5A" w:rsidRDefault="00567B5A" w:rsidP="00567B5A">
      <w:pPr>
        <w:ind w:rightChars="-135" w:right="-283"/>
      </w:pPr>
      <w:r>
        <w:rPr>
          <w:rFonts w:hint="eastAsia"/>
        </w:rPr>
        <w:t>（３）詳細工程については、発注者と受注者が協議して決定する。</w:t>
      </w:r>
    </w:p>
    <w:p w14:paraId="0BC78E9F" w14:textId="77777777" w:rsidR="00567B5A" w:rsidRPr="00567B5A" w:rsidRDefault="00567B5A" w:rsidP="00567B5A">
      <w:pPr>
        <w:ind w:left="420" w:rightChars="-135" w:right="-283" w:hangingChars="200" w:hanging="420"/>
      </w:pPr>
      <w:r>
        <w:rPr>
          <w:rFonts w:hint="eastAsia"/>
        </w:rPr>
        <w:t>（４）受注者は、受注者の責めに帰す事由により、業務遂行ができなくなった場合は、発注者の指定する者に当該業務の引継ぎを円滑に行い、当該業務の達成に支障をきたさないように協力すること。</w:t>
      </w:r>
    </w:p>
    <w:sectPr w:rsidR="00567B5A" w:rsidRPr="00567B5A" w:rsidSect="009708F3">
      <w:pgSz w:w="11906" w:h="16838" w:code="9"/>
      <w:pgMar w:top="1560" w:right="1701" w:bottom="1814"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362A1" w14:textId="77777777" w:rsidR="00576515" w:rsidRDefault="00576515" w:rsidP="00A21603">
      <w:r>
        <w:separator/>
      </w:r>
    </w:p>
  </w:endnote>
  <w:endnote w:type="continuationSeparator" w:id="0">
    <w:p w14:paraId="3B8B07FA" w14:textId="77777777" w:rsidR="00576515" w:rsidRDefault="00576515" w:rsidP="00A2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725BE" w14:textId="77777777" w:rsidR="00576515" w:rsidRDefault="00576515" w:rsidP="00A21603">
      <w:r>
        <w:separator/>
      </w:r>
    </w:p>
  </w:footnote>
  <w:footnote w:type="continuationSeparator" w:id="0">
    <w:p w14:paraId="62B45421" w14:textId="77777777" w:rsidR="00576515" w:rsidRDefault="00576515" w:rsidP="00A216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C96"/>
    <w:rsid w:val="00013645"/>
    <w:rsid w:val="00022B38"/>
    <w:rsid w:val="00036984"/>
    <w:rsid w:val="00061A4A"/>
    <w:rsid w:val="00080AF6"/>
    <w:rsid w:val="00096F3A"/>
    <w:rsid w:val="000A53BE"/>
    <w:rsid w:val="000B5665"/>
    <w:rsid w:val="000C74C1"/>
    <w:rsid w:val="000E396F"/>
    <w:rsid w:val="000F2521"/>
    <w:rsid w:val="00100746"/>
    <w:rsid w:val="00112AC6"/>
    <w:rsid w:val="00115F9A"/>
    <w:rsid w:val="00134E60"/>
    <w:rsid w:val="0013753A"/>
    <w:rsid w:val="001436FF"/>
    <w:rsid w:val="00155F15"/>
    <w:rsid w:val="001670AE"/>
    <w:rsid w:val="00186640"/>
    <w:rsid w:val="00194824"/>
    <w:rsid w:val="001977F6"/>
    <w:rsid w:val="001A766C"/>
    <w:rsid w:val="001B4229"/>
    <w:rsid w:val="001B60AA"/>
    <w:rsid w:val="001C228A"/>
    <w:rsid w:val="001C777A"/>
    <w:rsid w:val="001C7A21"/>
    <w:rsid w:val="001D6EA0"/>
    <w:rsid w:val="001E1252"/>
    <w:rsid w:val="00207EE6"/>
    <w:rsid w:val="0022057C"/>
    <w:rsid w:val="00230D94"/>
    <w:rsid w:val="00247BA9"/>
    <w:rsid w:val="00250B3B"/>
    <w:rsid w:val="00262971"/>
    <w:rsid w:val="00267D75"/>
    <w:rsid w:val="00291BCC"/>
    <w:rsid w:val="0029494A"/>
    <w:rsid w:val="00297AD1"/>
    <w:rsid w:val="002B3291"/>
    <w:rsid w:val="002B3BFD"/>
    <w:rsid w:val="002C07C0"/>
    <w:rsid w:val="002E2960"/>
    <w:rsid w:val="002E4989"/>
    <w:rsid w:val="002F0BC0"/>
    <w:rsid w:val="002F1A02"/>
    <w:rsid w:val="002F4A55"/>
    <w:rsid w:val="002F6F6D"/>
    <w:rsid w:val="00300A65"/>
    <w:rsid w:val="00302D13"/>
    <w:rsid w:val="003038F3"/>
    <w:rsid w:val="00313F6C"/>
    <w:rsid w:val="00320A4E"/>
    <w:rsid w:val="003212E9"/>
    <w:rsid w:val="00321347"/>
    <w:rsid w:val="00337F4E"/>
    <w:rsid w:val="00354643"/>
    <w:rsid w:val="0035751F"/>
    <w:rsid w:val="00372610"/>
    <w:rsid w:val="00374036"/>
    <w:rsid w:val="00374E28"/>
    <w:rsid w:val="00391049"/>
    <w:rsid w:val="003A002B"/>
    <w:rsid w:val="003A15A0"/>
    <w:rsid w:val="003A5510"/>
    <w:rsid w:val="003B274C"/>
    <w:rsid w:val="003B54D0"/>
    <w:rsid w:val="003B6C81"/>
    <w:rsid w:val="003E1B45"/>
    <w:rsid w:val="003E4D72"/>
    <w:rsid w:val="003E62AD"/>
    <w:rsid w:val="00400F3E"/>
    <w:rsid w:val="00406916"/>
    <w:rsid w:val="00414ED0"/>
    <w:rsid w:val="0041570B"/>
    <w:rsid w:val="0044013E"/>
    <w:rsid w:val="00442403"/>
    <w:rsid w:val="004643BE"/>
    <w:rsid w:val="0046487C"/>
    <w:rsid w:val="00470F99"/>
    <w:rsid w:val="004760B6"/>
    <w:rsid w:val="00484006"/>
    <w:rsid w:val="004A1ED8"/>
    <w:rsid w:val="004A3600"/>
    <w:rsid w:val="004A4F76"/>
    <w:rsid w:val="004B58DB"/>
    <w:rsid w:val="004B66E7"/>
    <w:rsid w:val="004B70FC"/>
    <w:rsid w:val="004D4564"/>
    <w:rsid w:val="004D4D51"/>
    <w:rsid w:val="004E0AC3"/>
    <w:rsid w:val="004E5DC3"/>
    <w:rsid w:val="004F3C35"/>
    <w:rsid w:val="004F5C4D"/>
    <w:rsid w:val="005201EC"/>
    <w:rsid w:val="00522AD9"/>
    <w:rsid w:val="00532724"/>
    <w:rsid w:val="00537B6E"/>
    <w:rsid w:val="00540313"/>
    <w:rsid w:val="00541792"/>
    <w:rsid w:val="005475D7"/>
    <w:rsid w:val="0054788C"/>
    <w:rsid w:val="00567B5A"/>
    <w:rsid w:val="00576515"/>
    <w:rsid w:val="005765CE"/>
    <w:rsid w:val="005A0BAF"/>
    <w:rsid w:val="005A39A2"/>
    <w:rsid w:val="005D66EF"/>
    <w:rsid w:val="005F4469"/>
    <w:rsid w:val="005F5376"/>
    <w:rsid w:val="00610CE5"/>
    <w:rsid w:val="006135E4"/>
    <w:rsid w:val="0061771A"/>
    <w:rsid w:val="00620810"/>
    <w:rsid w:val="00627C07"/>
    <w:rsid w:val="006319AC"/>
    <w:rsid w:val="006441B9"/>
    <w:rsid w:val="00650236"/>
    <w:rsid w:val="00664BD0"/>
    <w:rsid w:val="00685497"/>
    <w:rsid w:val="00694ED8"/>
    <w:rsid w:val="006953B9"/>
    <w:rsid w:val="006A11CD"/>
    <w:rsid w:val="006A2907"/>
    <w:rsid w:val="006A5A68"/>
    <w:rsid w:val="006B4AF1"/>
    <w:rsid w:val="006C6569"/>
    <w:rsid w:val="006C69D1"/>
    <w:rsid w:val="006D613C"/>
    <w:rsid w:val="006E0826"/>
    <w:rsid w:val="006E1548"/>
    <w:rsid w:val="006F3C9A"/>
    <w:rsid w:val="006F4039"/>
    <w:rsid w:val="006F4B57"/>
    <w:rsid w:val="007002D6"/>
    <w:rsid w:val="007053B0"/>
    <w:rsid w:val="0070547F"/>
    <w:rsid w:val="00714645"/>
    <w:rsid w:val="00723F9E"/>
    <w:rsid w:val="007321D6"/>
    <w:rsid w:val="00741965"/>
    <w:rsid w:val="00744AE1"/>
    <w:rsid w:val="0075199A"/>
    <w:rsid w:val="00752185"/>
    <w:rsid w:val="007539FA"/>
    <w:rsid w:val="00761B3A"/>
    <w:rsid w:val="00763E92"/>
    <w:rsid w:val="00764D19"/>
    <w:rsid w:val="00777FA9"/>
    <w:rsid w:val="00782039"/>
    <w:rsid w:val="00783000"/>
    <w:rsid w:val="007943EB"/>
    <w:rsid w:val="007B15C6"/>
    <w:rsid w:val="007B17B9"/>
    <w:rsid w:val="007C6927"/>
    <w:rsid w:val="007E4E70"/>
    <w:rsid w:val="007E5F82"/>
    <w:rsid w:val="007E77E6"/>
    <w:rsid w:val="00815ECB"/>
    <w:rsid w:val="008168D9"/>
    <w:rsid w:val="008218C1"/>
    <w:rsid w:val="00834F7A"/>
    <w:rsid w:val="0083556E"/>
    <w:rsid w:val="0084220C"/>
    <w:rsid w:val="008425E9"/>
    <w:rsid w:val="00843EAE"/>
    <w:rsid w:val="0086007A"/>
    <w:rsid w:val="0087045F"/>
    <w:rsid w:val="0087517C"/>
    <w:rsid w:val="00875840"/>
    <w:rsid w:val="0088016F"/>
    <w:rsid w:val="00892C2C"/>
    <w:rsid w:val="0089347F"/>
    <w:rsid w:val="008A12AC"/>
    <w:rsid w:val="008C6946"/>
    <w:rsid w:val="008C6F0D"/>
    <w:rsid w:val="008D1EE5"/>
    <w:rsid w:val="008D22A6"/>
    <w:rsid w:val="008D6500"/>
    <w:rsid w:val="008E5732"/>
    <w:rsid w:val="008E649F"/>
    <w:rsid w:val="00900AAA"/>
    <w:rsid w:val="0091021F"/>
    <w:rsid w:val="009165C9"/>
    <w:rsid w:val="00920CBE"/>
    <w:rsid w:val="00920D2E"/>
    <w:rsid w:val="00920FC7"/>
    <w:rsid w:val="00963839"/>
    <w:rsid w:val="009708F3"/>
    <w:rsid w:val="00970FD3"/>
    <w:rsid w:val="009775E0"/>
    <w:rsid w:val="00994298"/>
    <w:rsid w:val="009B0760"/>
    <w:rsid w:val="009B1B0D"/>
    <w:rsid w:val="009C0F8F"/>
    <w:rsid w:val="009C262D"/>
    <w:rsid w:val="009D110A"/>
    <w:rsid w:val="009D58D0"/>
    <w:rsid w:val="009D67F8"/>
    <w:rsid w:val="009E030B"/>
    <w:rsid w:val="009E1662"/>
    <w:rsid w:val="009F43CE"/>
    <w:rsid w:val="00A06D94"/>
    <w:rsid w:val="00A13EF9"/>
    <w:rsid w:val="00A14B22"/>
    <w:rsid w:val="00A21603"/>
    <w:rsid w:val="00A329B7"/>
    <w:rsid w:val="00A6256D"/>
    <w:rsid w:val="00A66D62"/>
    <w:rsid w:val="00AB10A7"/>
    <w:rsid w:val="00AB18F4"/>
    <w:rsid w:val="00AD58DB"/>
    <w:rsid w:val="00AE045E"/>
    <w:rsid w:val="00AE67FE"/>
    <w:rsid w:val="00AF4625"/>
    <w:rsid w:val="00B00A38"/>
    <w:rsid w:val="00B058F5"/>
    <w:rsid w:val="00B05B76"/>
    <w:rsid w:val="00B2327F"/>
    <w:rsid w:val="00B2522F"/>
    <w:rsid w:val="00B3345E"/>
    <w:rsid w:val="00B41D67"/>
    <w:rsid w:val="00B44E9E"/>
    <w:rsid w:val="00B45B56"/>
    <w:rsid w:val="00B46A84"/>
    <w:rsid w:val="00B57ADA"/>
    <w:rsid w:val="00B60172"/>
    <w:rsid w:val="00B611C1"/>
    <w:rsid w:val="00B652B9"/>
    <w:rsid w:val="00B7228A"/>
    <w:rsid w:val="00B86F41"/>
    <w:rsid w:val="00B95785"/>
    <w:rsid w:val="00B96F01"/>
    <w:rsid w:val="00BA6C52"/>
    <w:rsid w:val="00BA7704"/>
    <w:rsid w:val="00BD2C96"/>
    <w:rsid w:val="00BD705B"/>
    <w:rsid w:val="00BE1F43"/>
    <w:rsid w:val="00BE79F6"/>
    <w:rsid w:val="00BF33E1"/>
    <w:rsid w:val="00BF5867"/>
    <w:rsid w:val="00C011FA"/>
    <w:rsid w:val="00C01F1B"/>
    <w:rsid w:val="00C06D80"/>
    <w:rsid w:val="00C06F62"/>
    <w:rsid w:val="00C15083"/>
    <w:rsid w:val="00C33731"/>
    <w:rsid w:val="00C409F1"/>
    <w:rsid w:val="00C41B7F"/>
    <w:rsid w:val="00C4420C"/>
    <w:rsid w:val="00C52C05"/>
    <w:rsid w:val="00C55D50"/>
    <w:rsid w:val="00C57694"/>
    <w:rsid w:val="00C732B1"/>
    <w:rsid w:val="00C7633E"/>
    <w:rsid w:val="00C80C4E"/>
    <w:rsid w:val="00C859B5"/>
    <w:rsid w:val="00C85E6B"/>
    <w:rsid w:val="00C96DF7"/>
    <w:rsid w:val="00C97592"/>
    <w:rsid w:val="00CA7821"/>
    <w:rsid w:val="00CB441F"/>
    <w:rsid w:val="00CB4C82"/>
    <w:rsid w:val="00CC5101"/>
    <w:rsid w:val="00CD2EE0"/>
    <w:rsid w:val="00CE23DC"/>
    <w:rsid w:val="00CE66E6"/>
    <w:rsid w:val="00D03D1A"/>
    <w:rsid w:val="00D062B0"/>
    <w:rsid w:val="00D20944"/>
    <w:rsid w:val="00D321CC"/>
    <w:rsid w:val="00D44423"/>
    <w:rsid w:val="00D52190"/>
    <w:rsid w:val="00D52839"/>
    <w:rsid w:val="00D6006D"/>
    <w:rsid w:val="00D60349"/>
    <w:rsid w:val="00D62C28"/>
    <w:rsid w:val="00D64264"/>
    <w:rsid w:val="00D675D6"/>
    <w:rsid w:val="00D82798"/>
    <w:rsid w:val="00D84F07"/>
    <w:rsid w:val="00D8690B"/>
    <w:rsid w:val="00D95D16"/>
    <w:rsid w:val="00DA22B6"/>
    <w:rsid w:val="00DB00EF"/>
    <w:rsid w:val="00DB10C5"/>
    <w:rsid w:val="00DB3D64"/>
    <w:rsid w:val="00DC7A4E"/>
    <w:rsid w:val="00DD3B7C"/>
    <w:rsid w:val="00DE0BE5"/>
    <w:rsid w:val="00DE18F6"/>
    <w:rsid w:val="00DE238E"/>
    <w:rsid w:val="00DE38FD"/>
    <w:rsid w:val="00DE6E1F"/>
    <w:rsid w:val="00DF1EE0"/>
    <w:rsid w:val="00DF3A02"/>
    <w:rsid w:val="00DF7060"/>
    <w:rsid w:val="00E03D9B"/>
    <w:rsid w:val="00E04625"/>
    <w:rsid w:val="00E04E77"/>
    <w:rsid w:val="00E208DC"/>
    <w:rsid w:val="00E25D0A"/>
    <w:rsid w:val="00E54ED8"/>
    <w:rsid w:val="00E561F1"/>
    <w:rsid w:val="00E615DA"/>
    <w:rsid w:val="00E67375"/>
    <w:rsid w:val="00E85CAE"/>
    <w:rsid w:val="00E93721"/>
    <w:rsid w:val="00EA280B"/>
    <w:rsid w:val="00EB4939"/>
    <w:rsid w:val="00EC0129"/>
    <w:rsid w:val="00ED68DC"/>
    <w:rsid w:val="00ED69FB"/>
    <w:rsid w:val="00EE2ED6"/>
    <w:rsid w:val="00EE5DEF"/>
    <w:rsid w:val="00EE7C0E"/>
    <w:rsid w:val="00EF2137"/>
    <w:rsid w:val="00F0225B"/>
    <w:rsid w:val="00F03CD9"/>
    <w:rsid w:val="00F30FAB"/>
    <w:rsid w:val="00F35632"/>
    <w:rsid w:val="00F360F1"/>
    <w:rsid w:val="00F46CF7"/>
    <w:rsid w:val="00F62029"/>
    <w:rsid w:val="00F71161"/>
    <w:rsid w:val="00F8119E"/>
    <w:rsid w:val="00F94C75"/>
    <w:rsid w:val="00FB1C1D"/>
    <w:rsid w:val="00FB5AAB"/>
    <w:rsid w:val="00FC0B20"/>
    <w:rsid w:val="00FC7B67"/>
    <w:rsid w:val="00FF3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9132492"/>
  <w15:chartTrackingRefBased/>
  <w15:docId w15:val="{D99113B9-5EB1-4188-B280-315A1A5FE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603"/>
    <w:pPr>
      <w:tabs>
        <w:tab w:val="center" w:pos="4252"/>
        <w:tab w:val="right" w:pos="8504"/>
      </w:tabs>
      <w:snapToGrid w:val="0"/>
    </w:pPr>
  </w:style>
  <w:style w:type="character" w:customStyle="1" w:styleId="a4">
    <w:name w:val="ヘッダー (文字)"/>
    <w:link w:val="a3"/>
    <w:uiPriority w:val="99"/>
    <w:rsid w:val="00A21603"/>
    <w:rPr>
      <w:kern w:val="2"/>
      <w:sz w:val="21"/>
      <w:szCs w:val="22"/>
    </w:rPr>
  </w:style>
  <w:style w:type="paragraph" w:styleId="a5">
    <w:name w:val="footer"/>
    <w:basedOn w:val="a"/>
    <w:link w:val="a6"/>
    <w:uiPriority w:val="99"/>
    <w:unhideWhenUsed/>
    <w:rsid w:val="00A21603"/>
    <w:pPr>
      <w:tabs>
        <w:tab w:val="center" w:pos="4252"/>
        <w:tab w:val="right" w:pos="8504"/>
      </w:tabs>
      <w:snapToGrid w:val="0"/>
    </w:pPr>
  </w:style>
  <w:style w:type="character" w:customStyle="1" w:styleId="a6">
    <w:name w:val="フッター (文字)"/>
    <w:link w:val="a5"/>
    <w:uiPriority w:val="99"/>
    <w:rsid w:val="00A21603"/>
    <w:rPr>
      <w:kern w:val="2"/>
      <w:sz w:val="21"/>
      <w:szCs w:val="22"/>
    </w:rPr>
  </w:style>
  <w:style w:type="table" w:styleId="a7">
    <w:name w:val="Table Grid"/>
    <w:basedOn w:val="a1"/>
    <w:uiPriority w:val="59"/>
    <w:rsid w:val="00391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15083"/>
    <w:rPr>
      <w:rFonts w:ascii="游ゴシック Light" w:eastAsia="游ゴシック Light" w:hAnsi="游ゴシック Light"/>
      <w:sz w:val="18"/>
      <w:szCs w:val="18"/>
    </w:rPr>
  </w:style>
  <w:style w:type="character" w:customStyle="1" w:styleId="a9">
    <w:name w:val="吹き出し (文字)"/>
    <w:link w:val="a8"/>
    <w:uiPriority w:val="99"/>
    <w:semiHidden/>
    <w:rsid w:val="00C1508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59583">
      <w:bodyDiv w:val="1"/>
      <w:marLeft w:val="0"/>
      <w:marRight w:val="0"/>
      <w:marTop w:val="0"/>
      <w:marBottom w:val="0"/>
      <w:divBdr>
        <w:top w:val="none" w:sz="0" w:space="0" w:color="auto"/>
        <w:left w:val="none" w:sz="0" w:space="0" w:color="auto"/>
        <w:bottom w:val="none" w:sz="0" w:space="0" w:color="auto"/>
        <w:right w:val="none" w:sz="0" w:space="0" w:color="auto"/>
      </w:divBdr>
    </w:div>
    <w:div w:id="299461897">
      <w:bodyDiv w:val="1"/>
      <w:marLeft w:val="0"/>
      <w:marRight w:val="0"/>
      <w:marTop w:val="0"/>
      <w:marBottom w:val="0"/>
      <w:divBdr>
        <w:top w:val="none" w:sz="0" w:space="0" w:color="auto"/>
        <w:left w:val="none" w:sz="0" w:space="0" w:color="auto"/>
        <w:bottom w:val="none" w:sz="0" w:space="0" w:color="auto"/>
        <w:right w:val="none" w:sz="0" w:space="0" w:color="auto"/>
      </w:divBdr>
    </w:div>
    <w:div w:id="394815267">
      <w:bodyDiv w:val="1"/>
      <w:marLeft w:val="0"/>
      <w:marRight w:val="0"/>
      <w:marTop w:val="0"/>
      <w:marBottom w:val="0"/>
      <w:divBdr>
        <w:top w:val="none" w:sz="0" w:space="0" w:color="auto"/>
        <w:left w:val="none" w:sz="0" w:space="0" w:color="auto"/>
        <w:bottom w:val="none" w:sz="0" w:space="0" w:color="auto"/>
        <w:right w:val="none" w:sz="0" w:space="0" w:color="auto"/>
      </w:divBdr>
    </w:div>
    <w:div w:id="669138213">
      <w:bodyDiv w:val="1"/>
      <w:marLeft w:val="0"/>
      <w:marRight w:val="0"/>
      <w:marTop w:val="0"/>
      <w:marBottom w:val="0"/>
      <w:divBdr>
        <w:top w:val="none" w:sz="0" w:space="0" w:color="auto"/>
        <w:left w:val="none" w:sz="0" w:space="0" w:color="auto"/>
        <w:bottom w:val="none" w:sz="0" w:space="0" w:color="auto"/>
        <w:right w:val="none" w:sz="0" w:space="0" w:color="auto"/>
      </w:divBdr>
    </w:div>
    <w:div w:id="1126660659">
      <w:bodyDiv w:val="1"/>
      <w:marLeft w:val="0"/>
      <w:marRight w:val="0"/>
      <w:marTop w:val="0"/>
      <w:marBottom w:val="0"/>
      <w:divBdr>
        <w:top w:val="none" w:sz="0" w:space="0" w:color="auto"/>
        <w:left w:val="none" w:sz="0" w:space="0" w:color="auto"/>
        <w:bottom w:val="none" w:sz="0" w:space="0" w:color="auto"/>
        <w:right w:val="none" w:sz="0" w:space="0" w:color="auto"/>
      </w:divBdr>
    </w:div>
    <w:div w:id="1147472594">
      <w:bodyDiv w:val="1"/>
      <w:marLeft w:val="0"/>
      <w:marRight w:val="0"/>
      <w:marTop w:val="0"/>
      <w:marBottom w:val="0"/>
      <w:divBdr>
        <w:top w:val="none" w:sz="0" w:space="0" w:color="auto"/>
        <w:left w:val="none" w:sz="0" w:space="0" w:color="auto"/>
        <w:bottom w:val="none" w:sz="0" w:space="0" w:color="auto"/>
        <w:right w:val="none" w:sz="0" w:space="0" w:color="auto"/>
      </w:divBdr>
    </w:div>
    <w:div w:id="1483161037">
      <w:bodyDiv w:val="1"/>
      <w:marLeft w:val="0"/>
      <w:marRight w:val="0"/>
      <w:marTop w:val="0"/>
      <w:marBottom w:val="0"/>
      <w:divBdr>
        <w:top w:val="none" w:sz="0" w:space="0" w:color="auto"/>
        <w:left w:val="none" w:sz="0" w:space="0" w:color="auto"/>
        <w:bottom w:val="none" w:sz="0" w:space="0" w:color="auto"/>
        <w:right w:val="none" w:sz="0" w:space="0" w:color="auto"/>
      </w:divBdr>
    </w:div>
    <w:div w:id="201792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D0821-87BD-491E-841B-76C82FDF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642</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cp:lastModifiedBy>尾嶋 智子</cp:lastModifiedBy>
  <cp:revision>3</cp:revision>
  <cp:lastPrinted>2025-04-01T02:38:00Z</cp:lastPrinted>
  <dcterms:created xsi:type="dcterms:W3CDTF">2025-04-01T05:57:00Z</dcterms:created>
  <dcterms:modified xsi:type="dcterms:W3CDTF">2025-04-14T08:18:00Z</dcterms:modified>
</cp:coreProperties>
</file>