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5C7617F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B0198EF" w:rsidR="00601B1F" w:rsidRDefault="00601B1F" w:rsidP="00601B1F">
            <w:r>
              <w:rPr>
                <w:rFonts w:hint="eastAsia"/>
              </w:rPr>
              <w:t>令和</w:t>
            </w:r>
            <w:r w:rsidR="001E2886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1E2886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1E2886">
              <w:rPr>
                <w:rFonts w:hint="eastAsia"/>
              </w:rPr>
              <w:t>２２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09073B90" w:rsidR="00601B1F" w:rsidRDefault="001E2886" w:rsidP="00601B1F">
            <w:r>
              <w:rPr>
                <w:rFonts w:hint="eastAsia"/>
              </w:rPr>
              <w:t>相模大野図書館清掃</w:t>
            </w:r>
            <w:r w:rsidR="00601B1F">
              <w:rPr>
                <w:rFonts w:hint="eastAsia"/>
              </w:rPr>
              <w:t>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1E2886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佐々木 義弘</cp:lastModifiedBy>
  <cp:revision>15</cp:revision>
  <cp:lastPrinted>2021-11-10T00:33:00Z</cp:lastPrinted>
  <dcterms:created xsi:type="dcterms:W3CDTF">2021-08-13T06:24:00Z</dcterms:created>
  <dcterms:modified xsi:type="dcterms:W3CDTF">2025-03-30T08:22:00Z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