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86CAF" w14:textId="4EA3F6AB" w:rsidR="009466F1" w:rsidRPr="002974E4" w:rsidRDefault="009E13C1" w:rsidP="009466F1">
      <w:pPr>
        <w:ind w:left="210" w:hanging="210"/>
        <w:jc w:val="center"/>
        <w:rPr>
          <w:rFonts w:ascii="ＭＳ 明朝" w:hAnsi="ＭＳ 明朝"/>
          <w:szCs w:val="22"/>
        </w:rPr>
      </w:pPr>
      <w:r w:rsidRPr="002974E4">
        <w:rPr>
          <w:rFonts w:ascii="ＭＳ 明朝" w:hAnsi="ＭＳ 明朝" w:hint="eastAsia"/>
          <w:kern w:val="0"/>
          <w:szCs w:val="22"/>
        </w:rPr>
        <w:t>マイナ</w:t>
      </w:r>
      <w:r w:rsidR="00E86C00" w:rsidRPr="002974E4">
        <w:rPr>
          <w:rFonts w:ascii="ＭＳ 明朝" w:hAnsi="ＭＳ 明朝" w:hint="eastAsia"/>
          <w:kern w:val="0"/>
          <w:szCs w:val="22"/>
        </w:rPr>
        <w:t>ポータル操作等支援窓口</w:t>
      </w:r>
      <w:r w:rsidRPr="002974E4">
        <w:rPr>
          <w:rFonts w:ascii="ＭＳ 明朝" w:hAnsi="ＭＳ 明朝" w:hint="eastAsia"/>
          <w:kern w:val="0"/>
          <w:szCs w:val="22"/>
        </w:rPr>
        <w:t>業務委託</w:t>
      </w:r>
      <w:r w:rsidR="0027577E" w:rsidRPr="002974E4">
        <w:rPr>
          <w:rFonts w:ascii="ＭＳ 明朝" w:hAnsi="ＭＳ 明朝" w:hint="eastAsia"/>
          <w:kern w:val="0"/>
          <w:szCs w:val="22"/>
        </w:rPr>
        <w:t>（</w:t>
      </w:r>
      <w:r w:rsidR="00D87121">
        <w:rPr>
          <w:rFonts w:ascii="ＭＳ 明朝" w:hAnsi="ＭＳ 明朝" w:hint="eastAsia"/>
          <w:kern w:val="0"/>
          <w:szCs w:val="22"/>
        </w:rPr>
        <w:t>７</w:t>
      </w:r>
      <w:r w:rsidR="0027577E" w:rsidRPr="002974E4">
        <w:rPr>
          <w:rFonts w:ascii="ＭＳ 明朝" w:hAnsi="ＭＳ 明朝" w:hint="eastAsia"/>
          <w:kern w:val="0"/>
          <w:szCs w:val="22"/>
        </w:rPr>
        <w:t>月から</w:t>
      </w:r>
      <w:r w:rsidR="001E5811" w:rsidRPr="002974E4">
        <w:rPr>
          <w:rFonts w:ascii="ＭＳ 明朝" w:hAnsi="ＭＳ 明朝" w:hint="eastAsia"/>
          <w:kern w:val="0"/>
          <w:szCs w:val="22"/>
        </w:rPr>
        <w:t>３</w:t>
      </w:r>
      <w:r w:rsidR="002C52B4" w:rsidRPr="002974E4">
        <w:rPr>
          <w:rFonts w:ascii="ＭＳ 明朝" w:hAnsi="ＭＳ 明朝" w:hint="eastAsia"/>
          <w:kern w:val="0"/>
          <w:szCs w:val="22"/>
        </w:rPr>
        <w:t>月分）</w:t>
      </w:r>
      <w:r w:rsidR="009466F1" w:rsidRPr="002974E4">
        <w:rPr>
          <w:rFonts w:ascii="ＭＳ 明朝" w:hAnsi="ＭＳ 明朝" w:hint="eastAsia"/>
          <w:kern w:val="0"/>
          <w:szCs w:val="22"/>
        </w:rPr>
        <w:t>仕様書</w:t>
      </w:r>
    </w:p>
    <w:p w14:paraId="2FDE4047" w14:textId="77777777" w:rsidR="009466F1" w:rsidRPr="002974E4" w:rsidRDefault="009466F1" w:rsidP="009466F1">
      <w:pPr>
        <w:pStyle w:val="a3"/>
        <w:spacing w:beforeLines="50" w:before="180"/>
        <w:rPr>
          <w:rFonts w:ascii="ＭＳ 明朝" w:hAnsi="ＭＳ 明朝"/>
          <w:sz w:val="22"/>
          <w:szCs w:val="22"/>
        </w:rPr>
      </w:pPr>
    </w:p>
    <w:p w14:paraId="7C54C14D" w14:textId="77777777" w:rsidR="009466F1" w:rsidRPr="002974E4" w:rsidRDefault="009466F1" w:rsidP="009466F1">
      <w:pPr>
        <w:pStyle w:val="a3"/>
        <w:spacing w:beforeLines="50" w:before="180"/>
        <w:rPr>
          <w:rFonts w:ascii="ＭＳ 明朝" w:hAnsi="ＭＳ 明朝"/>
          <w:sz w:val="22"/>
          <w:szCs w:val="22"/>
        </w:rPr>
      </w:pPr>
      <w:r w:rsidRPr="002974E4">
        <w:rPr>
          <w:rFonts w:ascii="ＭＳ 明朝" w:hAnsi="ＭＳ 明朝" w:hint="eastAsia"/>
          <w:sz w:val="22"/>
          <w:szCs w:val="22"/>
        </w:rPr>
        <w:t>１　業務名</w:t>
      </w:r>
    </w:p>
    <w:p w14:paraId="5A889B2F" w14:textId="0270ABD7" w:rsidR="009466F1" w:rsidRPr="002974E4" w:rsidRDefault="009466F1" w:rsidP="009466F1">
      <w:pPr>
        <w:pStyle w:val="a3"/>
        <w:spacing w:beforeLines="50" w:before="180"/>
        <w:rPr>
          <w:rFonts w:ascii="ＭＳ 明朝" w:hAnsi="ＭＳ 明朝"/>
          <w:sz w:val="22"/>
          <w:szCs w:val="22"/>
        </w:rPr>
      </w:pPr>
      <w:r w:rsidRPr="002974E4">
        <w:rPr>
          <w:rFonts w:ascii="ＭＳ 明朝" w:hAnsi="ＭＳ 明朝" w:hint="eastAsia"/>
          <w:sz w:val="22"/>
          <w:szCs w:val="22"/>
        </w:rPr>
        <w:t xml:space="preserve">　　</w:t>
      </w:r>
      <w:r w:rsidR="00E86C00" w:rsidRPr="002974E4">
        <w:rPr>
          <w:rFonts w:ascii="ＭＳ 明朝" w:hAnsi="ＭＳ 明朝" w:hint="eastAsia"/>
          <w:sz w:val="22"/>
          <w:szCs w:val="22"/>
        </w:rPr>
        <w:t>マイナポータル操作</w:t>
      </w:r>
      <w:r w:rsidR="009E13C1" w:rsidRPr="002974E4">
        <w:rPr>
          <w:rFonts w:ascii="ＭＳ 明朝" w:hAnsi="ＭＳ 明朝" w:hint="eastAsia"/>
          <w:sz w:val="22"/>
          <w:szCs w:val="22"/>
        </w:rPr>
        <w:t>等支援窓口業務委託</w:t>
      </w:r>
      <w:r w:rsidR="002C52B4" w:rsidRPr="002974E4">
        <w:rPr>
          <w:rFonts w:ascii="ＭＳ 明朝" w:hAnsi="ＭＳ 明朝" w:hint="eastAsia"/>
          <w:sz w:val="22"/>
          <w:szCs w:val="22"/>
        </w:rPr>
        <w:t>（</w:t>
      </w:r>
      <w:r w:rsidR="00D87121">
        <w:rPr>
          <w:rFonts w:ascii="ＭＳ 明朝" w:hAnsi="ＭＳ 明朝" w:hint="eastAsia"/>
          <w:sz w:val="22"/>
          <w:szCs w:val="22"/>
        </w:rPr>
        <w:t>７</w:t>
      </w:r>
      <w:r w:rsidR="0027577E" w:rsidRPr="002974E4">
        <w:rPr>
          <w:rFonts w:ascii="ＭＳ 明朝" w:hAnsi="ＭＳ 明朝" w:hint="eastAsia"/>
          <w:sz w:val="22"/>
          <w:szCs w:val="22"/>
        </w:rPr>
        <w:t>月から</w:t>
      </w:r>
      <w:r w:rsidR="001E5811" w:rsidRPr="002974E4">
        <w:rPr>
          <w:rFonts w:ascii="ＭＳ 明朝" w:hAnsi="ＭＳ 明朝" w:hint="eastAsia"/>
          <w:sz w:val="22"/>
          <w:szCs w:val="22"/>
        </w:rPr>
        <w:t>３</w:t>
      </w:r>
      <w:r w:rsidR="002C52B4" w:rsidRPr="002974E4">
        <w:rPr>
          <w:rFonts w:ascii="ＭＳ 明朝" w:hAnsi="ＭＳ 明朝" w:hint="eastAsia"/>
          <w:sz w:val="22"/>
          <w:szCs w:val="22"/>
        </w:rPr>
        <w:t>月分）</w:t>
      </w:r>
    </w:p>
    <w:p w14:paraId="45B64FC9" w14:textId="77777777" w:rsidR="00222958" w:rsidRPr="002974E4" w:rsidRDefault="00222958"/>
    <w:p w14:paraId="7E1FB991" w14:textId="77777777" w:rsidR="009466F1" w:rsidRPr="002974E4" w:rsidRDefault="009466F1">
      <w:r w:rsidRPr="002974E4">
        <w:rPr>
          <w:rFonts w:hint="eastAsia"/>
        </w:rPr>
        <w:t>２　業務の目的</w:t>
      </w:r>
    </w:p>
    <w:p w14:paraId="221EF0EE" w14:textId="77777777" w:rsidR="00C95ED7" w:rsidRPr="002974E4" w:rsidRDefault="009E13C1" w:rsidP="00C95ED7">
      <w:pPr>
        <w:ind w:left="220" w:hanging="220"/>
      </w:pPr>
      <w:r w:rsidRPr="002974E4">
        <w:rPr>
          <w:rFonts w:hint="eastAsia"/>
        </w:rPr>
        <w:t xml:space="preserve">　　本業務は</w:t>
      </w:r>
      <w:r w:rsidR="00C95ED7" w:rsidRPr="002974E4">
        <w:rPr>
          <w:rFonts w:hint="eastAsia"/>
        </w:rPr>
        <w:t>政府がマイナンバーカードの普及、利活用を目的として開始した健康保険証との一体化、公金受取口座登録のほか、各種マイナンバー関連情報の確認を行う「マイナポータル」操作等の支援窓口業務を委託するものである。</w:t>
      </w:r>
    </w:p>
    <w:p w14:paraId="180D9AAD" w14:textId="77777777" w:rsidR="00C95ED7" w:rsidRPr="002974E4" w:rsidRDefault="00C95ED7" w:rsidP="00C95ED7">
      <w:pPr>
        <w:ind w:left="220" w:hanging="220"/>
      </w:pPr>
    </w:p>
    <w:p w14:paraId="5CF3ABDF" w14:textId="77777777" w:rsidR="009466F1" w:rsidRPr="002974E4" w:rsidRDefault="009466F1" w:rsidP="009466F1">
      <w:r w:rsidRPr="002974E4">
        <w:rPr>
          <w:rFonts w:hint="eastAsia"/>
        </w:rPr>
        <w:t>３　履行期間</w:t>
      </w:r>
    </w:p>
    <w:p w14:paraId="0B157FBA" w14:textId="0AC4E4EA" w:rsidR="009466F1" w:rsidRPr="002974E4" w:rsidRDefault="009466F1" w:rsidP="009466F1">
      <w:r w:rsidRPr="002974E4">
        <w:rPr>
          <w:rFonts w:hint="eastAsia"/>
        </w:rPr>
        <w:t xml:space="preserve">　　</w:t>
      </w:r>
      <w:r w:rsidR="002C52B4" w:rsidRPr="002974E4">
        <w:rPr>
          <w:rFonts w:hint="eastAsia"/>
        </w:rPr>
        <w:t>令和</w:t>
      </w:r>
      <w:r w:rsidR="00D87121">
        <w:rPr>
          <w:rFonts w:hint="eastAsia"/>
        </w:rPr>
        <w:t>７</w:t>
      </w:r>
      <w:r w:rsidR="00D34716" w:rsidRPr="002974E4">
        <w:rPr>
          <w:rFonts w:hint="eastAsia"/>
        </w:rPr>
        <w:t>年</w:t>
      </w:r>
      <w:r w:rsidR="00D87121">
        <w:rPr>
          <w:rFonts w:hint="eastAsia"/>
        </w:rPr>
        <w:t>７</w:t>
      </w:r>
      <w:r w:rsidR="002B5233" w:rsidRPr="002974E4">
        <w:rPr>
          <w:rFonts w:hint="eastAsia"/>
        </w:rPr>
        <w:t>月</w:t>
      </w:r>
      <w:r w:rsidR="00EB6505" w:rsidRPr="002974E4">
        <w:rPr>
          <w:rFonts w:hint="eastAsia"/>
        </w:rPr>
        <w:t>１</w:t>
      </w:r>
      <w:r w:rsidR="00D34716" w:rsidRPr="002974E4">
        <w:rPr>
          <w:rFonts w:hint="eastAsia"/>
        </w:rPr>
        <w:t>日から</w:t>
      </w:r>
      <w:r w:rsidR="001E5811" w:rsidRPr="002974E4">
        <w:rPr>
          <w:rFonts w:hint="eastAsia"/>
        </w:rPr>
        <w:t>令和</w:t>
      </w:r>
      <w:r w:rsidR="00D87121">
        <w:rPr>
          <w:rFonts w:hint="eastAsia"/>
        </w:rPr>
        <w:t>８</w:t>
      </w:r>
      <w:r w:rsidR="0027577E" w:rsidRPr="002974E4">
        <w:rPr>
          <w:rFonts w:hint="eastAsia"/>
        </w:rPr>
        <w:t>年</w:t>
      </w:r>
      <w:r w:rsidR="001E5811" w:rsidRPr="002974E4">
        <w:rPr>
          <w:rFonts w:hint="eastAsia"/>
        </w:rPr>
        <w:t>３月３１</w:t>
      </w:r>
      <w:r w:rsidRPr="002974E4">
        <w:rPr>
          <w:rFonts w:hint="eastAsia"/>
        </w:rPr>
        <w:t>日まで</w:t>
      </w:r>
    </w:p>
    <w:p w14:paraId="52D1C3C2" w14:textId="77777777" w:rsidR="002B5233" w:rsidRPr="002974E4" w:rsidRDefault="00362C50" w:rsidP="002B5233">
      <w:r w:rsidRPr="002974E4">
        <w:rPr>
          <w:rFonts w:hint="eastAsia"/>
        </w:rPr>
        <w:t xml:space="preserve">　</w:t>
      </w:r>
    </w:p>
    <w:p w14:paraId="544FC45D" w14:textId="77777777" w:rsidR="009466F1" w:rsidRPr="002974E4" w:rsidRDefault="009466F1" w:rsidP="009466F1">
      <w:r w:rsidRPr="002974E4">
        <w:rPr>
          <w:rFonts w:hint="eastAsia"/>
        </w:rPr>
        <w:t>４　履行場所</w:t>
      </w:r>
      <w:r w:rsidR="00604DA7" w:rsidRPr="002974E4">
        <w:rPr>
          <w:rFonts w:hint="eastAsia"/>
        </w:rPr>
        <w:t>及び</w:t>
      </w:r>
      <w:r w:rsidR="00A10C39" w:rsidRPr="002974E4">
        <w:rPr>
          <w:rFonts w:hint="eastAsia"/>
        </w:rPr>
        <w:t>窓口</w:t>
      </w:r>
      <w:r w:rsidR="00604DA7" w:rsidRPr="002974E4">
        <w:rPr>
          <w:rFonts w:hint="eastAsia"/>
        </w:rPr>
        <w:t>数</w:t>
      </w:r>
    </w:p>
    <w:p w14:paraId="132D0A4A" w14:textId="77777777" w:rsidR="00D84AAC" w:rsidRPr="002974E4" w:rsidRDefault="00D84AAC" w:rsidP="001D62D3">
      <w:r w:rsidRPr="002974E4">
        <w:rPr>
          <w:rFonts w:hint="eastAsia"/>
        </w:rPr>
        <w:t>（１）</w:t>
      </w:r>
      <w:r w:rsidR="00604DA7" w:rsidRPr="002974E4">
        <w:rPr>
          <w:rFonts w:hint="eastAsia"/>
        </w:rPr>
        <w:t>【履行場所】</w:t>
      </w:r>
      <w:r w:rsidR="009466F1" w:rsidRPr="002974E4">
        <w:rPr>
          <w:rFonts w:hint="eastAsia"/>
        </w:rPr>
        <w:t>緑区役所</w:t>
      </w:r>
      <w:r w:rsidR="00604DA7" w:rsidRPr="002974E4">
        <w:rPr>
          <w:rFonts w:hint="eastAsia"/>
        </w:rPr>
        <w:t xml:space="preserve">　</w:t>
      </w:r>
      <w:r w:rsidR="009466F1" w:rsidRPr="002974E4">
        <w:rPr>
          <w:rFonts w:hint="eastAsia"/>
        </w:rPr>
        <w:t>相模原市緑区西橋本５―３－２１</w:t>
      </w:r>
    </w:p>
    <w:p w14:paraId="41F07EF1" w14:textId="77777777" w:rsidR="00AC4935" w:rsidRPr="002974E4" w:rsidRDefault="00A10C39" w:rsidP="001D62D3">
      <w:pPr>
        <w:ind w:firstLineChars="250" w:firstLine="550"/>
      </w:pPr>
      <w:r w:rsidRPr="002974E4">
        <w:rPr>
          <w:rFonts w:hint="eastAsia"/>
        </w:rPr>
        <w:t>【窓口</w:t>
      </w:r>
      <w:r w:rsidR="00B55457" w:rsidRPr="002974E4">
        <w:rPr>
          <w:rFonts w:hint="eastAsia"/>
        </w:rPr>
        <w:t>数】２</w:t>
      </w:r>
      <w:r w:rsidRPr="002974E4">
        <w:rPr>
          <w:rFonts w:hint="eastAsia"/>
        </w:rPr>
        <w:t>窓口</w:t>
      </w:r>
    </w:p>
    <w:p w14:paraId="4242B705" w14:textId="77777777" w:rsidR="004560F1" w:rsidRPr="002974E4" w:rsidRDefault="00B55457" w:rsidP="001D62D3">
      <w:pPr>
        <w:ind w:firstLineChars="250" w:firstLine="550"/>
      </w:pPr>
      <w:r w:rsidRPr="002974E4">
        <w:rPr>
          <w:rFonts w:hint="eastAsia"/>
        </w:rPr>
        <w:t>【従事者数</w:t>
      </w:r>
      <w:r w:rsidR="004560F1" w:rsidRPr="002974E4">
        <w:rPr>
          <w:rFonts w:hint="eastAsia"/>
        </w:rPr>
        <w:t>】</w:t>
      </w:r>
      <w:r w:rsidRPr="002974E4">
        <w:rPr>
          <w:rFonts w:hint="eastAsia"/>
        </w:rPr>
        <w:t>２</w:t>
      </w:r>
      <w:r w:rsidR="004560F1" w:rsidRPr="002974E4">
        <w:rPr>
          <w:rFonts w:hint="eastAsia"/>
        </w:rPr>
        <w:t>名</w:t>
      </w:r>
    </w:p>
    <w:p w14:paraId="147421FF" w14:textId="77777777" w:rsidR="00604DA7" w:rsidRPr="001D62D3" w:rsidRDefault="00604DA7" w:rsidP="009466F1">
      <w:pPr>
        <w:ind w:firstLineChars="300" w:firstLine="660"/>
      </w:pPr>
    </w:p>
    <w:p w14:paraId="4648EBAF" w14:textId="77777777" w:rsidR="009466F1" w:rsidRPr="002974E4" w:rsidRDefault="00D84AAC" w:rsidP="001D62D3">
      <w:r w:rsidRPr="002974E4">
        <w:rPr>
          <w:rFonts w:hint="eastAsia"/>
        </w:rPr>
        <w:t>（２）</w:t>
      </w:r>
      <w:r w:rsidR="00604DA7" w:rsidRPr="002974E4">
        <w:rPr>
          <w:rFonts w:hint="eastAsia"/>
        </w:rPr>
        <w:t>【履行場所】</w:t>
      </w:r>
      <w:r w:rsidR="00445ED0" w:rsidRPr="002974E4">
        <w:rPr>
          <w:rFonts w:hint="eastAsia"/>
        </w:rPr>
        <w:t>市役所</w:t>
      </w:r>
      <w:r w:rsidR="00A748E2" w:rsidRPr="002974E4">
        <w:rPr>
          <w:rFonts w:hint="eastAsia"/>
        </w:rPr>
        <w:t xml:space="preserve"> </w:t>
      </w:r>
      <w:r w:rsidR="009466F1" w:rsidRPr="002974E4">
        <w:rPr>
          <w:rFonts w:hint="eastAsia"/>
        </w:rPr>
        <w:t>相模原市中央区中央２－１１－１５</w:t>
      </w:r>
    </w:p>
    <w:p w14:paraId="76866D51" w14:textId="77777777" w:rsidR="00604DA7" w:rsidRPr="002974E4" w:rsidRDefault="00B55457" w:rsidP="001D62D3">
      <w:pPr>
        <w:ind w:firstLineChars="250" w:firstLine="550"/>
      </w:pPr>
      <w:r w:rsidRPr="002974E4">
        <w:rPr>
          <w:rFonts w:hint="eastAsia"/>
        </w:rPr>
        <w:t>【窓口数】２</w:t>
      </w:r>
      <w:r w:rsidR="00A10C39" w:rsidRPr="002974E4">
        <w:rPr>
          <w:rFonts w:hint="eastAsia"/>
        </w:rPr>
        <w:t>窓口</w:t>
      </w:r>
    </w:p>
    <w:p w14:paraId="1E1CA6FA" w14:textId="77777777" w:rsidR="004560F1" w:rsidRPr="002974E4" w:rsidRDefault="00B55457" w:rsidP="001D62D3">
      <w:pPr>
        <w:ind w:firstLineChars="250" w:firstLine="550"/>
      </w:pPr>
      <w:r w:rsidRPr="002974E4">
        <w:rPr>
          <w:rFonts w:hint="eastAsia"/>
        </w:rPr>
        <w:t>【従事者数</w:t>
      </w:r>
      <w:r w:rsidR="004560F1" w:rsidRPr="002974E4">
        <w:rPr>
          <w:rFonts w:hint="eastAsia"/>
        </w:rPr>
        <w:t>】</w:t>
      </w:r>
      <w:r w:rsidRPr="002974E4">
        <w:rPr>
          <w:rFonts w:hint="eastAsia"/>
        </w:rPr>
        <w:t>２</w:t>
      </w:r>
      <w:r w:rsidR="004560F1" w:rsidRPr="002974E4">
        <w:rPr>
          <w:rFonts w:hint="eastAsia"/>
        </w:rPr>
        <w:t>名</w:t>
      </w:r>
    </w:p>
    <w:p w14:paraId="4C3E83AF" w14:textId="77777777" w:rsidR="00A10C39" w:rsidRPr="001D62D3" w:rsidRDefault="00A10C39" w:rsidP="00A10C39">
      <w:pPr>
        <w:ind w:firstLineChars="350" w:firstLine="770"/>
      </w:pPr>
    </w:p>
    <w:p w14:paraId="154EB9A0" w14:textId="77777777" w:rsidR="00D84AAC" w:rsidRPr="002974E4" w:rsidRDefault="00D84AAC" w:rsidP="001D62D3">
      <w:r w:rsidRPr="002974E4">
        <w:rPr>
          <w:rFonts w:hint="eastAsia"/>
        </w:rPr>
        <w:t>（３）</w:t>
      </w:r>
      <w:r w:rsidR="00604DA7" w:rsidRPr="002974E4">
        <w:rPr>
          <w:rFonts w:hint="eastAsia"/>
        </w:rPr>
        <w:t>【履行場所】</w:t>
      </w:r>
      <w:r w:rsidR="009466F1" w:rsidRPr="002974E4">
        <w:rPr>
          <w:rFonts w:hint="eastAsia"/>
        </w:rPr>
        <w:t>南区役所</w:t>
      </w:r>
      <w:r w:rsidR="00604DA7" w:rsidRPr="002974E4">
        <w:rPr>
          <w:rFonts w:hint="eastAsia"/>
        </w:rPr>
        <w:t xml:space="preserve">　</w:t>
      </w:r>
      <w:r w:rsidR="009466F1" w:rsidRPr="002974E4">
        <w:rPr>
          <w:rFonts w:hint="eastAsia"/>
        </w:rPr>
        <w:t>相模原市南区相模大野５－３１－１</w:t>
      </w:r>
    </w:p>
    <w:p w14:paraId="0833FBEE" w14:textId="77777777" w:rsidR="00A10C39" w:rsidRPr="002974E4" w:rsidRDefault="00B55457" w:rsidP="001D62D3">
      <w:pPr>
        <w:ind w:firstLineChars="250" w:firstLine="550"/>
      </w:pPr>
      <w:r w:rsidRPr="002974E4">
        <w:rPr>
          <w:rFonts w:hint="eastAsia"/>
        </w:rPr>
        <w:t>【窓口数】２</w:t>
      </w:r>
      <w:r w:rsidR="00A10C39" w:rsidRPr="002974E4">
        <w:rPr>
          <w:rFonts w:hint="eastAsia"/>
        </w:rPr>
        <w:t>窓口</w:t>
      </w:r>
    </w:p>
    <w:p w14:paraId="4D5493E8" w14:textId="77777777" w:rsidR="004560F1" w:rsidRPr="002974E4" w:rsidRDefault="004560F1" w:rsidP="001D62D3">
      <w:pPr>
        <w:ind w:firstLineChars="250" w:firstLine="550"/>
      </w:pPr>
      <w:r w:rsidRPr="002974E4">
        <w:rPr>
          <w:rFonts w:hint="eastAsia"/>
        </w:rPr>
        <w:t>【案内業務】</w:t>
      </w:r>
      <w:r w:rsidR="00B55457" w:rsidRPr="002974E4">
        <w:rPr>
          <w:rFonts w:hint="eastAsia"/>
        </w:rPr>
        <w:t>２</w:t>
      </w:r>
      <w:r w:rsidRPr="002974E4">
        <w:rPr>
          <w:rFonts w:hint="eastAsia"/>
        </w:rPr>
        <w:t>名</w:t>
      </w:r>
    </w:p>
    <w:p w14:paraId="40BAF8D5" w14:textId="77777777" w:rsidR="00604DA7" w:rsidRPr="001D62D3" w:rsidRDefault="00604DA7" w:rsidP="009466F1"/>
    <w:p w14:paraId="1468FD7E" w14:textId="37A0B29F" w:rsidR="00932964" w:rsidRPr="002974E4" w:rsidRDefault="00D84AAC" w:rsidP="001D62D3">
      <w:r w:rsidRPr="002974E4">
        <w:rPr>
          <w:rFonts w:hint="eastAsia"/>
        </w:rPr>
        <w:t>（４）</w:t>
      </w:r>
      <w:r w:rsidR="00604DA7" w:rsidRPr="002974E4">
        <w:rPr>
          <w:rFonts w:hint="eastAsia"/>
        </w:rPr>
        <w:t>【履行場所】</w:t>
      </w:r>
      <w:r w:rsidR="009466F1" w:rsidRPr="002974E4">
        <w:rPr>
          <w:rFonts w:hint="eastAsia"/>
        </w:rPr>
        <w:t>津久井</w:t>
      </w:r>
      <w:r w:rsidR="004560F1" w:rsidRPr="002974E4">
        <w:rPr>
          <w:rFonts w:hint="eastAsia"/>
        </w:rPr>
        <w:t>総合事務所</w:t>
      </w:r>
      <w:r w:rsidR="00604DA7" w:rsidRPr="002974E4">
        <w:rPr>
          <w:rFonts w:hint="eastAsia"/>
        </w:rPr>
        <w:t xml:space="preserve">　</w:t>
      </w:r>
      <w:r w:rsidR="009466F1" w:rsidRPr="002974E4">
        <w:rPr>
          <w:rFonts w:hint="eastAsia"/>
        </w:rPr>
        <w:t>相模原市緑区中野６３３</w:t>
      </w:r>
    </w:p>
    <w:p w14:paraId="1AD19A0D" w14:textId="77777777" w:rsidR="009466F1" w:rsidRPr="002974E4" w:rsidRDefault="00B55457" w:rsidP="001D62D3">
      <w:pPr>
        <w:ind w:firstLineChars="250" w:firstLine="550"/>
      </w:pPr>
      <w:r w:rsidRPr="002974E4">
        <w:rPr>
          <w:rFonts w:hint="eastAsia"/>
        </w:rPr>
        <w:t>【窓口数】２</w:t>
      </w:r>
      <w:r w:rsidR="00A10C39" w:rsidRPr="002974E4">
        <w:rPr>
          <w:rFonts w:hint="eastAsia"/>
        </w:rPr>
        <w:t>窓口</w:t>
      </w:r>
    </w:p>
    <w:p w14:paraId="760F9EF0" w14:textId="77777777" w:rsidR="004560F1" w:rsidRPr="002974E4" w:rsidRDefault="00B55457" w:rsidP="001D62D3">
      <w:pPr>
        <w:ind w:firstLineChars="250" w:firstLine="550"/>
      </w:pPr>
      <w:r w:rsidRPr="002974E4">
        <w:rPr>
          <w:rFonts w:hint="eastAsia"/>
        </w:rPr>
        <w:t>【案内業務】２</w:t>
      </w:r>
      <w:r w:rsidR="004560F1" w:rsidRPr="002974E4">
        <w:rPr>
          <w:rFonts w:hint="eastAsia"/>
        </w:rPr>
        <w:t>名</w:t>
      </w:r>
    </w:p>
    <w:p w14:paraId="52403ED8" w14:textId="4101760F" w:rsidR="003A20AF" w:rsidRPr="002974E4" w:rsidRDefault="00371D0B" w:rsidP="00495D49">
      <w:pPr>
        <w:widowControl/>
        <w:ind w:left="880" w:hangingChars="400" w:hanging="880"/>
        <w:jc w:val="left"/>
      </w:pPr>
      <w:r w:rsidRPr="002974E4">
        <w:rPr>
          <w:rFonts w:hint="eastAsia"/>
        </w:rPr>
        <w:t xml:space="preserve">　</w:t>
      </w:r>
      <w:r w:rsidR="001D62D3">
        <w:rPr>
          <w:rFonts w:hint="eastAsia"/>
        </w:rPr>
        <w:t xml:space="preserve">　　</w:t>
      </w:r>
    </w:p>
    <w:p w14:paraId="05B7CC8C" w14:textId="77777777" w:rsidR="006165C1" w:rsidRPr="002974E4" w:rsidRDefault="00A10C39">
      <w:pPr>
        <w:widowControl/>
        <w:jc w:val="left"/>
      </w:pPr>
      <w:r w:rsidRPr="002974E4">
        <w:rPr>
          <w:rFonts w:hint="eastAsia"/>
        </w:rPr>
        <w:t>５　業務時間</w:t>
      </w:r>
    </w:p>
    <w:p w14:paraId="772ED5CC" w14:textId="51BFC2B6" w:rsidR="00445ED0" w:rsidRPr="002974E4" w:rsidRDefault="00EB6505">
      <w:pPr>
        <w:widowControl/>
        <w:jc w:val="left"/>
      </w:pPr>
      <w:r w:rsidRPr="002974E4">
        <w:rPr>
          <w:rFonts w:hint="eastAsia"/>
        </w:rPr>
        <w:t>（１）</w:t>
      </w:r>
      <w:r w:rsidR="00445ED0" w:rsidRPr="002974E4">
        <w:rPr>
          <w:rFonts w:hint="eastAsia"/>
        </w:rPr>
        <w:t>市役所</w:t>
      </w:r>
      <w:r w:rsidRPr="002974E4">
        <w:rPr>
          <w:rFonts w:hint="eastAsia"/>
        </w:rPr>
        <w:t>本庁舎</w:t>
      </w:r>
    </w:p>
    <w:p w14:paraId="5ACCE320" w14:textId="52A1FB61" w:rsidR="00DE2DF2" w:rsidRPr="001412EC" w:rsidRDefault="00DE2DF2" w:rsidP="00DE2DF2">
      <w:pPr>
        <w:widowControl/>
        <w:ind w:firstLineChars="400" w:firstLine="880"/>
        <w:jc w:val="left"/>
      </w:pPr>
      <w:r w:rsidRPr="001412EC">
        <w:rPr>
          <w:rFonts w:hint="eastAsia"/>
        </w:rPr>
        <w:t>平日</w:t>
      </w:r>
      <w:r w:rsidR="00D87121" w:rsidRPr="001412EC">
        <w:rPr>
          <w:rFonts w:hint="eastAsia"/>
        </w:rPr>
        <w:t>：月曜日、水曜日、金曜日</w:t>
      </w:r>
      <w:r w:rsidRPr="001412EC">
        <w:rPr>
          <w:rFonts w:hint="eastAsia"/>
        </w:rPr>
        <w:t>（祝日除く）</w:t>
      </w:r>
      <w:r w:rsidR="00D87121" w:rsidRPr="001412EC">
        <w:rPr>
          <w:rFonts w:hint="eastAsia"/>
        </w:rPr>
        <w:t xml:space="preserve">　週３回　　</w:t>
      </w:r>
      <w:r w:rsidRPr="001412EC">
        <w:rPr>
          <w:rFonts w:hint="eastAsia"/>
        </w:rPr>
        <w:t>午前９時～午後５時</w:t>
      </w:r>
      <w:r w:rsidR="00D87121" w:rsidRPr="001412EC">
        <w:rPr>
          <w:rFonts w:hint="eastAsia"/>
        </w:rPr>
        <w:t xml:space="preserve">　　</w:t>
      </w:r>
    </w:p>
    <w:p w14:paraId="19DCA3B1" w14:textId="2B359035" w:rsidR="00EB6505" w:rsidRPr="001412EC" w:rsidRDefault="00D87121" w:rsidP="00AB4E81">
      <w:pPr>
        <w:widowControl/>
        <w:ind w:firstLineChars="400" w:firstLine="880"/>
        <w:jc w:val="left"/>
      </w:pPr>
      <w:r w:rsidRPr="001412EC">
        <w:rPr>
          <w:rFonts w:hint="eastAsia"/>
        </w:rPr>
        <w:t>土日：</w:t>
      </w:r>
      <w:r w:rsidR="00EB6505" w:rsidRPr="001412EC">
        <w:rPr>
          <w:rFonts w:hint="eastAsia"/>
        </w:rPr>
        <w:t>第１</w:t>
      </w:r>
      <w:r w:rsidR="004560F1" w:rsidRPr="001412EC">
        <w:rPr>
          <w:rFonts w:hint="eastAsia"/>
        </w:rPr>
        <w:t>日曜日</w:t>
      </w:r>
      <w:r w:rsidR="00EB6505" w:rsidRPr="001412EC">
        <w:rPr>
          <w:rFonts w:hint="eastAsia"/>
        </w:rPr>
        <w:t>、第２・４土曜日</w:t>
      </w:r>
      <w:r w:rsidR="004560F1" w:rsidRPr="001412EC">
        <w:rPr>
          <w:rFonts w:hint="eastAsia"/>
        </w:rPr>
        <w:t xml:space="preserve">　</w:t>
      </w:r>
      <w:r w:rsidRPr="001412EC">
        <w:rPr>
          <w:rFonts w:hint="eastAsia"/>
        </w:rPr>
        <w:t xml:space="preserve">　　　　月３回　　</w:t>
      </w:r>
      <w:r w:rsidR="00EB6505" w:rsidRPr="001412EC">
        <w:rPr>
          <w:rFonts w:hint="eastAsia"/>
        </w:rPr>
        <w:t>午前９時～正午</w:t>
      </w:r>
      <w:r w:rsidRPr="001412EC">
        <w:rPr>
          <w:rFonts w:hint="eastAsia"/>
        </w:rPr>
        <w:t xml:space="preserve">　　　</w:t>
      </w:r>
    </w:p>
    <w:p w14:paraId="7D85A2A2" w14:textId="77777777" w:rsidR="00423FE6" w:rsidRPr="001412EC" w:rsidRDefault="00423FE6" w:rsidP="004560F1"/>
    <w:p w14:paraId="3522C720" w14:textId="567C3D2B" w:rsidR="004560F1" w:rsidRPr="001412EC" w:rsidRDefault="00EB6505" w:rsidP="004560F1">
      <w:r w:rsidRPr="001412EC">
        <w:rPr>
          <w:rFonts w:hint="eastAsia"/>
        </w:rPr>
        <w:t>（２）緑区合同庁舎、南区合同庁舎</w:t>
      </w:r>
    </w:p>
    <w:p w14:paraId="7BA194DF" w14:textId="04DD4B48" w:rsidR="00D87121" w:rsidRPr="001412EC" w:rsidRDefault="00D87121" w:rsidP="00D87121">
      <w:pPr>
        <w:widowControl/>
        <w:ind w:firstLineChars="400" w:firstLine="880"/>
        <w:jc w:val="left"/>
      </w:pPr>
      <w:r w:rsidRPr="001412EC">
        <w:rPr>
          <w:rFonts w:hint="eastAsia"/>
        </w:rPr>
        <w:t xml:space="preserve">平日：火曜日、木曜日（祝日除く）　　週２回　　午前９時～午後５時　　</w:t>
      </w:r>
    </w:p>
    <w:p w14:paraId="603D50EF" w14:textId="0F7489F6" w:rsidR="00EB6505" w:rsidRPr="001412EC" w:rsidRDefault="00D87121" w:rsidP="00D87121">
      <w:pPr>
        <w:ind w:firstLineChars="400" w:firstLine="880"/>
      </w:pPr>
      <w:r w:rsidRPr="001412EC">
        <w:rPr>
          <w:rFonts w:hint="eastAsia"/>
        </w:rPr>
        <w:t xml:space="preserve">土日：第１日曜日、第２・４土曜日　　月３回　　午前９時～正午　　</w:t>
      </w:r>
    </w:p>
    <w:p w14:paraId="2F70C7E5" w14:textId="77777777" w:rsidR="00D87121" w:rsidRPr="00D87121" w:rsidRDefault="00D87121" w:rsidP="00D87121"/>
    <w:p w14:paraId="123DE59A" w14:textId="72214834" w:rsidR="00362C50" w:rsidRPr="002974E4" w:rsidRDefault="00EB6505" w:rsidP="004560F1">
      <w:r w:rsidRPr="002974E4">
        <w:rPr>
          <w:rFonts w:hint="eastAsia"/>
        </w:rPr>
        <w:t>（３</w:t>
      </w:r>
      <w:r w:rsidR="00362C50" w:rsidRPr="002974E4">
        <w:rPr>
          <w:rFonts w:hint="eastAsia"/>
        </w:rPr>
        <w:t>）津久井</w:t>
      </w:r>
      <w:r w:rsidR="004560F1" w:rsidRPr="002974E4">
        <w:rPr>
          <w:rFonts w:hint="eastAsia"/>
        </w:rPr>
        <w:t>総合事務所</w:t>
      </w:r>
    </w:p>
    <w:p w14:paraId="6CAB013E" w14:textId="5290E725" w:rsidR="00EB6505" w:rsidRPr="001412EC" w:rsidRDefault="00E17DA7" w:rsidP="00E17DA7">
      <w:pPr>
        <w:ind w:firstLineChars="400" w:firstLine="880"/>
      </w:pPr>
      <w:r w:rsidRPr="001412EC">
        <w:rPr>
          <w:rFonts w:hint="eastAsia"/>
        </w:rPr>
        <w:t>平日：月曜日、水曜日（祝日除く）　　週２回　　午前９時～午後５時</w:t>
      </w:r>
    </w:p>
    <w:p w14:paraId="41D82FC8" w14:textId="77777777" w:rsidR="00E17DA7" w:rsidRPr="001412EC" w:rsidRDefault="00E17DA7" w:rsidP="00EB6505">
      <w:pPr>
        <w:ind w:firstLine="220"/>
      </w:pPr>
    </w:p>
    <w:p w14:paraId="33391B7D" w14:textId="5A0A899D" w:rsidR="00E4734F" w:rsidRPr="001412EC" w:rsidRDefault="00E4734F" w:rsidP="00E4734F">
      <w:pPr>
        <w:ind w:left="440" w:hanging="220"/>
      </w:pPr>
      <w:r w:rsidRPr="001412EC">
        <w:rPr>
          <w:rFonts w:hint="eastAsia"/>
        </w:rPr>
        <w:t>※</w:t>
      </w:r>
      <w:r w:rsidR="005C56F7" w:rsidRPr="001412EC">
        <w:rPr>
          <w:rFonts w:hint="eastAsia"/>
        </w:rPr>
        <w:t>平日の開設日</w:t>
      </w:r>
      <w:r w:rsidRPr="001412EC">
        <w:rPr>
          <w:rFonts w:hint="eastAsia"/>
        </w:rPr>
        <w:t>が祝日となる場合</w:t>
      </w:r>
      <w:r w:rsidR="005C56F7" w:rsidRPr="001412EC">
        <w:rPr>
          <w:rFonts w:hint="eastAsia"/>
        </w:rPr>
        <w:t>は</w:t>
      </w:r>
      <w:r w:rsidRPr="001412EC">
        <w:rPr>
          <w:rFonts w:hint="eastAsia"/>
        </w:rPr>
        <w:t>、別日への振替は行わないものとする。</w:t>
      </w:r>
    </w:p>
    <w:p w14:paraId="5EBD2634" w14:textId="0E0F45B0" w:rsidR="00E4734F" w:rsidRPr="001412EC" w:rsidRDefault="00E4734F" w:rsidP="007D0299">
      <w:pPr>
        <w:ind w:left="440" w:hangingChars="200" w:hanging="440"/>
      </w:pPr>
      <w:r w:rsidRPr="001412EC">
        <w:rPr>
          <w:rFonts w:hint="eastAsia"/>
        </w:rPr>
        <w:t xml:space="preserve">　※</w:t>
      </w:r>
      <w:r w:rsidR="005C56F7" w:rsidRPr="001412EC">
        <w:rPr>
          <w:rFonts w:hint="eastAsia"/>
        </w:rPr>
        <w:t>システムメンテナンス等により下記「６　業務内容」の一部</w:t>
      </w:r>
      <w:r w:rsidR="00E3218D" w:rsidRPr="001412EC">
        <w:rPr>
          <w:rFonts w:hint="eastAsia"/>
        </w:rPr>
        <w:t>が履行できない場合またはその他の理由で</w:t>
      </w:r>
      <w:r w:rsidRPr="001412EC">
        <w:rPr>
          <w:rFonts w:hint="eastAsia"/>
        </w:rPr>
        <w:t>開設が</w:t>
      </w:r>
      <w:r w:rsidR="00E3218D" w:rsidRPr="001412EC">
        <w:rPr>
          <w:rFonts w:hint="eastAsia"/>
        </w:rPr>
        <w:t>困難な</w:t>
      </w:r>
      <w:r w:rsidRPr="001412EC">
        <w:rPr>
          <w:rFonts w:hint="eastAsia"/>
        </w:rPr>
        <w:t>場合</w:t>
      </w:r>
      <w:r w:rsidR="00E3218D" w:rsidRPr="001412EC">
        <w:rPr>
          <w:rFonts w:hint="eastAsia"/>
        </w:rPr>
        <w:t>は、開設の可否</w:t>
      </w:r>
      <w:r w:rsidR="007D0299" w:rsidRPr="001412EC">
        <w:rPr>
          <w:rFonts w:hint="eastAsia"/>
        </w:rPr>
        <w:t>や別日振替の可否</w:t>
      </w:r>
      <w:r w:rsidR="00352CFA" w:rsidRPr="001412EC">
        <w:rPr>
          <w:rFonts w:hint="eastAsia"/>
        </w:rPr>
        <w:t>について</w:t>
      </w:r>
      <w:r w:rsidR="007D0299" w:rsidRPr="001412EC">
        <w:rPr>
          <w:rFonts w:hint="eastAsia"/>
        </w:rPr>
        <w:t>発注者と協議すること。</w:t>
      </w:r>
    </w:p>
    <w:p w14:paraId="1EF5FB58" w14:textId="01DBE9F5" w:rsidR="00EB6505" w:rsidRPr="002974E4" w:rsidRDefault="00EB6505" w:rsidP="00EB6505">
      <w:pPr>
        <w:ind w:firstLine="220"/>
      </w:pPr>
      <w:r w:rsidRPr="002974E4">
        <w:rPr>
          <w:rFonts w:hint="eastAsia"/>
        </w:rPr>
        <w:t>※昼休みも交代制で運営すること。</w:t>
      </w:r>
    </w:p>
    <w:p w14:paraId="39BF5E5F" w14:textId="77777777" w:rsidR="007D0299" w:rsidRPr="007D0299" w:rsidRDefault="007D0299" w:rsidP="007D0299">
      <w:pPr>
        <w:widowControl/>
        <w:ind w:leftChars="100" w:left="440" w:hangingChars="100" w:hanging="220"/>
        <w:jc w:val="left"/>
      </w:pPr>
      <w:r w:rsidRPr="007D0299">
        <w:rPr>
          <w:rFonts w:hint="eastAsia"/>
        </w:rPr>
        <w:t>※業務終了時間時点において、隣接するマイナンバーカード交付窓口に業務終了時間以前の予約時間の市民がいる場合は、その者がカード交付終了後に本支援窓口が利用できるよう業務を延長すること。</w:t>
      </w:r>
    </w:p>
    <w:p w14:paraId="7D9428CB" w14:textId="77777777" w:rsidR="007D0299" w:rsidRPr="007D0299" w:rsidRDefault="007D0299" w:rsidP="007D0299">
      <w:pPr>
        <w:widowControl/>
        <w:ind w:leftChars="200" w:left="440"/>
        <w:jc w:val="left"/>
      </w:pPr>
      <w:r w:rsidRPr="007D0299">
        <w:rPr>
          <w:rFonts w:hint="eastAsia"/>
        </w:rPr>
        <w:t>この対応について、業務終了時間時点で交付窓口にいる市民に、本支援窓口の利用者がいないことを確認した場合は業務終了としても構わない。</w:t>
      </w:r>
    </w:p>
    <w:p w14:paraId="37EDDC1F" w14:textId="77777777" w:rsidR="007D0299" w:rsidRPr="007D0299" w:rsidRDefault="007D0299" w:rsidP="007D0299">
      <w:pPr>
        <w:widowControl/>
        <w:ind w:firstLineChars="200" w:firstLine="440"/>
        <w:jc w:val="left"/>
      </w:pPr>
      <w:r w:rsidRPr="007D0299">
        <w:rPr>
          <w:rFonts w:hint="eastAsia"/>
        </w:rPr>
        <w:t>なお、業務終了時間以降の予約時間でカード交付を受ける者への対応は不要とする。</w:t>
      </w:r>
    </w:p>
    <w:p w14:paraId="28E53B2A" w14:textId="77777777" w:rsidR="00362C50" w:rsidRPr="007D0299" w:rsidRDefault="00362C50" w:rsidP="00725D8D">
      <w:pPr>
        <w:widowControl/>
        <w:jc w:val="left"/>
      </w:pPr>
    </w:p>
    <w:p w14:paraId="7D1B7885" w14:textId="77777777" w:rsidR="009466F1" w:rsidRPr="002974E4" w:rsidRDefault="00A10C39" w:rsidP="009466F1">
      <w:r w:rsidRPr="002974E4">
        <w:rPr>
          <w:rFonts w:hint="eastAsia"/>
        </w:rPr>
        <w:t>６</w:t>
      </w:r>
      <w:r w:rsidR="009466F1" w:rsidRPr="002974E4">
        <w:rPr>
          <w:rFonts w:hint="eastAsia"/>
        </w:rPr>
        <w:t xml:space="preserve">　業務内容</w:t>
      </w:r>
    </w:p>
    <w:p w14:paraId="73884F94" w14:textId="77777777" w:rsidR="002974E4" w:rsidRPr="002974E4" w:rsidRDefault="002974E4" w:rsidP="002974E4">
      <w:pPr>
        <w:ind w:leftChars="100" w:left="220" w:firstLineChars="100" w:firstLine="220"/>
      </w:pPr>
      <w:r w:rsidRPr="002974E4">
        <w:rPr>
          <w:rFonts w:hint="eastAsia"/>
        </w:rPr>
        <w:t>政府が運営するオンラインサービス「マイナポータル」の、ログイン方法、本人メニューの確認、各種行政サービスの検索等、市民向けに操作全般の支援を実施することとする。具体的には、次の業務を実施すること。</w:t>
      </w:r>
    </w:p>
    <w:p w14:paraId="74A50E04" w14:textId="32B1BA4B" w:rsidR="002974E4" w:rsidRPr="002974E4" w:rsidRDefault="001D62D3" w:rsidP="001D62D3">
      <w:r>
        <w:rPr>
          <w:rFonts w:hint="eastAsia"/>
        </w:rPr>
        <w:t>（１）</w:t>
      </w:r>
      <w:r w:rsidR="002974E4" w:rsidRPr="002974E4">
        <w:rPr>
          <w:rFonts w:hint="eastAsia"/>
        </w:rPr>
        <w:t>マイナンバー制度の概要説明</w:t>
      </w:r>
    </w:p>
    <w:p w14:paraId="7B17A9E2" w14:textId="690A6F4B" w:rsidR="002974E4" w:rsidRPr="002974E4" w:rsidRDefault="001D62D3" w:rsidP="001D62D3">
      <w:r>
        <w:rPr>
          <w:rFonts w:hint="eastAsia"/>
        </w:rPr>
        <w:t>（２）</w:t>
      </w:r>
      <w:r w:rsidR="002974E4" w:rsidRPr="002974E4">
        <w:rPr>
          <w:rFonts w:hint="eastAsia"/>
        </w:rPr>
        <w:t>マイナンバーカードを用いたマイナポータルへのログイン支援</w:t>
      </w:r>
    </w:p>
    <w:p w14:paraId="55DD3BCF" w14:textId="5EC4A980" w:rsidR="002974E4" w:rsidRPr="002974E4" w:rsidRDefault="001D62D3" w:rsidP="001D62D3">
      <w:r>
        <w:rPr>
          <w:rFonts w:hint="eastAsia"/>
        </w:rPr>
        <w:t>（３）</w:t>
      </w:r>
      <w:r w:rsidR="002974E4" w:rsidRPr="002974E4">
        <w:rPr>
          <w:rFonts w:hint="eastAsia"/>
        </w:rPr>
        <w:t>マイナポータル上で確認できる各種情報の閲覧支援</w:t>
      </w:r>
    </w:p>
    <w:p w14:paraId="234C6604" w14:textId="39A73E9A" w:rsidR="002974E4" w:rsidRPr="002974E4" w:rsidRDefault="001D62D3" w:rsidP="001D62D3">
      <w:r>
        <w:rPr>
          <w:rFonts w:hint="eastAsia"/>
        </w:rPr>
        <w:t>（４）</w:t>
      </w:r>
      <w:r w:rsidR="002974E4" w:rsidRPr="002974E4">
        <w:rPr>
          <w:rFonts w:hint="eastAsia"/>
        </w:rPr>
        <w:t>マイナポータル上で行える各種行政手続きの操作支援</w:t>
      </w:r>
    </w:p>
    <w:p w14:paraId="44F27DEC" w14:textId="5F92062A" w:rsidR="002974E4" w:rsidRPr="001412EC" w:rsidRDefault="001D62D3" w:rsidP="001D62D3">
      <w:pPr>
        <w:ind w:left="425" w:hangingChars="193" w:hanging="425"/>
      </w:pPr>
      <w:r>
        <w:rPr>
          <w:rFonts w:hint="eastAsia"/>
        </w:rPr>
        <w:t>（５）</w:t>
      </w:r>
      <w:r w:rsidR="002974E4" w:rsidRPr="002974E4">
        <w:rPr>
          <w:rFonts w:hint="eastAsia"/>
        </w:rPr>
        <w:t>マイナポータル上で行える各種登録手続き（健康保険証利用登録等）の操作支援及</w:t>
      </w:r>
      <w:r w:rsidR="002974E4" w:rsidRPr="001412EC">
        <w:rPr>
          <w:rFonts w:hint="eastAsia"/>
        </w:rPr>
        <w:t>び</w:t>
      </w:r>
      <w:r w:rsidR="00352CFA" w:rsidRPr="001412EC">
        <w:rPr>
          <w:rFonts w:hint="eastAsia"/>
        </w:rPr>
        <w:t>概要案内</w:t>
      </w:r>
    </w:p>
    <w:p w14:paraId="25D591BD" w14:textId="2EE6F9A3" w:rsidR="002974E4" w:rsidRPr="001412EC" w:rsidRDefault="001D62D3" w:rsidP="001D62D3">
      <w:r w:rsidRPr="001412EC">
        <w:rPr>
          <w:rFonts w:hint="eastAsia"/>
        </w:rPr>
        <w:t>（６）</w:t>
      </w:r>
      <w:r w:rsidR="002974E4" w:rsidRPr="001412EC">
        <w:rPr>
          <w:rFonts w:hint="eastAsia"/>
        </w:rPr>
        <w:t>制度所管課への連携</w:t>
      </w:r>
    </w:p>
    <w:p w14:paraId="0D44D2AF" w14:textId="77777777" w:rsidR="002974E4" w:rsidRPr="002974E4" w:rsidRDefault="002974E4" w:rsidP="001D62D3">
      <w:pPr>
        <w:ind w:leftChars="200" w:left="440" w:firstLineChars="100" w:firstLine="220"/>
      </w:pPr>
      <w:r w:rsidRPr="002974E4">
        <w:rPr>
          <w:rFonts w:hint="eastAsia"/>
        </w:rPr>
        <w:t>税、福祉、健康医療等、閲覧できる個別メニューの内容について説明を求められた場合、制度所管課へ案内すること。制度所管課が市役所以外の場合や、不明の場合にはマイナンバーカード普及促進室へ連絡することとする。</w:t>
      </w:r>
    </w:p>
    <w:p w14:paraId="245340F1" w14:textId="77777777" w:rsidR="002974E4" w:rsidRPr="002974E4" w:rsidRDefault="002974E4" w:rsidP="001D62D3">
      <w:pPr>
        <w:ind w:firstLineChars="200" w:firstLine="440"/>
      </w:pPr>
      <w:r w:rsidRPr="002974E4">
        <w:rPr>
          <w:rFonts w:hint="eastAsia"/>
        </w:rPr>
        <w:t>※個別メニューに対しての制度所管課、及び連絡先等は契約後調整事項とする。</w:t>
      </w:r>
    </w:p>
    <w:p w14:paraId="28EF2E53" w14:textId="09D59A24" w:rsidR="002974E4" w:rsidRPr="002974E4" w:rsidRDefault="001D62D3" w:rsidP="001D62D3">
      <w:r>
        <w:rPr>
          <w:rFonts w:hint="eastAsia"/>
        </w:rPr>
        <w:t>（７）</w:t>
      </w:r>
      <w:r w:rsidR="002974E4" w:rsidRPr="002974E4">
        <w:rPr>
          <w:rFonts w:hint="eastAsia"/>
        </w:rPr>
        <w:t>市から提供する広報物の配布と説明</w:t>
      </w:r>
    </w:p>
    <w:p w14:paraId="7AD0F8A5" w14:textId="77D44D27" w:rsidR="002974E4" w:rsidRPr="002974E4" w:rsidRDefault="001D62D3" w:rsidP="001D62D3">
      <w:pPr>
        <w:ind w:left="440" w:hangingChars="200" w:hanging="440"/>
      </w:pPr>
      <w:r>
        <w:rPr>
          <w:rFonts w:hint="eastAsia"/>
        </w:rPr>
        <w:t>（８）</w:t>
      </w:r>
      <w:r w:rsidR="002974E4" w:rsidRPr="002974E4">
        <w:rPr>
          <w:rFonts w:hint="eastAsia"/>
        </w:rPr>
        <w:t>履行場所ごとに、閲覧及び手続きメニュー別の対応件数を毎日記録し、月末に実績記録簿を市に報告するものとする。報告書のひな型については、実績報告時と同様に発注者の承認を得るものとする。</w:t>
      </w:r>
    </w:p>
    <w:p w14:paraId="438E8632" w14:textId="77777777" w:rsidR="00CE2D16" w:rsidRPr="002974E4" w:rsidRDefault="00CE2D16" w:rsidP="00B74919"/>
    <w:p w14:paraId="4DBEF478" w14:textId="77777777" w:rsidR="00B74919" w:rsidRPr="002974E4" w:rsidRDefault="00B74919" w:rsidP="00B74919">
      <w:r w:rsidRPr="002974E4">
        <w:rPr>
          <w:rFonts w:hint="eastAsia"/>
        </w:rPr>
        <w:t>７　必要人員</w:t>
      </w:r>
    </w:p>
    <w:p w14:paraId="1AEB1402" w14:textId="77777777" w:rsidR="00352CFA" w:rsidRDefault="00535AD2" w:rsidP="00535AD2">
      <w:pPr>
        <w:ind w:left="440" w:hangingChars="200" w:hanging="440"/>
      </w:pPr>
      <w:r>
        <w:rPr>
          <w:rFonts w:hint="eastAsia"/>
        </w:rPr>
        <w:t>（１）</w:t>
      </w:r>
      <w:r w:rsidR="00D77B95" w:rsidRPr="00186B78">
        <w:rPr>
          <w:rFonts w:hint="eastAsia"/>
        </w:rPr>
        <w:t>すべての業務を管理監督する統括業務責任者を設ける。</w:t>
      </w:r>
    </w:p>
    <w:p w14:paraId="52CEF61A" w14:textId="00035546" w:rsidR="00D77B95" w:rsidRPr="00186B78" w:rsidRDefault="00D77B95" w:rsidP="00352CFA">
      <w:pPr>
        <w:ind w:leftChars="200" w:left="440" w:firstLineChars="100" w:firstLine="220"/>
      </w:pPr>
      <w:r w:rsidRPr="00186B78">
        <w:rPr>
          <w:rFonts w:hint="eastAsia"/>
        </w:rPr>
        <w:lastRenderedPageBreak/>
        <w:t>統括業務責任者は必ずしも現場に常駐する必要はないが、業務時間中は市と調整を行える体制を維持するものとする。</w:t>
      </w:r>
    </w:p>
    <w:p w14:paraId="4F5B373A" w14:textId="01281822" w:rsidR="00431E3E" w:rsidRPr="002974E4" w:rsidRDefault="00535AD2" w:rsidP="00352CFA">
      <w:pPr>
        <w:ind w:left="440" w:hangingChars="200" w:hanging="440"/>
      </w:pPr>
      <w:r>
        <w:rPr>
          <w:rFonts w:hint="eastAsia"/>
        </w:rPr>
        <w:t>（２）</w:t>
      </w:r>
      <w:r w:rsidR="00352CFA" w:rsidRPr="001412EC">
        <w:rPr>
          <w:rFonts w:hint="eastAsia"/>
        </w:rPr>
        <w:t>履行場所毎の</w:t>
      </w:r>
      <w:r w:rsidR="00431E3E" w:rsidRPr="001412EC">
        <w:rPr>
          <w:rFonts w:hint="eastAsia"/>
        </w:rPr>
        <w:t>従事</w:t>
      </w:r>
      <w:r w:rsidR="00431E3E" w:rsidRPr="002974E4">
        <w:rPr>
          <w:rFonts w:hint="eastAsia"/>
        </w:rPr>
        <w:t>者のうち１名は現場責任者とし、窓口が円滑に回るよう指揮監督を行うものとする。</w:t>
      </w:r>
    </w:p>
    <w:p w14:paraId="12AAD22D" w14:textId="7241995A" w:rsidR="003C5A69" w:rsidRPr="002974E4" w:rsidRDefault="00535AD2" w:rsidP="00535AD2">
      <w:pPr>
        <w:ind w:left="440" w:hangingChars="200" w:hanging="440"/>
      </w:pPr>
      <w:r>
        <w:rPr>
          <w:rFonts w:hint="eastAsia"/>
        </w:rPr>
        <w:t>（３）</w:t>
      </w:r>
      <w:r w:rsidR="00B74919" w:rsidRPr="002974E4">
        <w:rPr>
          <w:rFonts w:hint="eastAsia"/>
        </w:rPr>
        <w:t>混雑の状況により、発注者と協議の上、他履行場所へ臨時的に人員を回す等柔軟に対応することとする。</w:t>
      </w:r>
    </w:p>
    <w:p w14:paraId="3E4DC02B" w14:textId="49474DBC" w:rsidR="00725D8D" w:rsidRPr="002974E4" w:rsidRDefault="00535AD2" w:rsidP="00535AD2">
      <w:pPr>
        <w:ind w:leftChars="-1" w:left="425" w:hangingChars="194" w:hanging="427"/>
      </w:pPr>
      <w:r>
        <w:rPr>
          <w:rFonts w:hint="eastAsia"/>
        </w:rPr>
        <w:t>（４）</w:t>
      </w:r>
      <w:r w:rsidR="00453A36" w:rsidRPr="002974E4">
        <w:rPr>
          <w:rFonts w:hint="eastAsia"/>
        </w:rPr>
        <w:t>各履行場所での窓口数は２窓口を原則とするが、来庁者数の状況に応じて１窓口＋案内業務１名とする等柔軟に対応することとする。</w:t>
      </w:r>
    </w:p>
    <w:p w14:paraId="47D217D3" w14:textId="77777777" w:rsidR="00453A36" w:rsidRPr="002974E4" w:rsidRDefault="00453A36" w:rsidP="009B4623">
      <w:pPr>
        <w:ind w:left="660" w:hangingChars="300" w:hanging="660"/>
      </w:pPr>
    </w:p>
    <w:p w14:paraId="61E8CA33" w14:textId="77777777" w:rsidR="00B82C73" w:rsidRPr="002974E4" w:rsidRDefault="00B82C73" w:rsidP="009466F1">
      <w:r w:rsidRPr="002974E4">
        <w:rPr>
          <w:rFonts w:hint="eastAsia"/>
        </w:rPr>
        <w:t>８　必要となる機器・什器類等について</w:t>
      </w:r>
    </w:p>
    <w:p w14:paraId="3AA1EA7B" w14:textId="77777777" w:rsidR="00B82C73" w:rsidRPr="002974E4" w:rsidRDefault="00902658" w:rsidP="00535AD2">
      <w:pPr>
        <w:widowControl/>
        <w:ind w:left="220" w:rightChars="-64" w:right="-141" w:firstLineChars="100" w:firstLine="220"/>
        <w:jc w:val="left"/>
      </w:pPr>
      <w:r w:rsidRPr="002974E4">
        <w:rPr>
          <w:rFonts w:hint="eastAsia"/>
        </w:rPr>
        <w:t>マイナポータルの操作</w:t>
      </w:r>
      <w:r w:rsidR="00E03286" w:rsidRPr="002974E4">
        <w:rPr>
          <w:rFonts w:hint="eastAsia"/>
        </w:rPr>
        <w:t>に必要となる下記の機器や机等の什器類については受注者側で準備することとする。</w:t>
      </w:r>
    </w:p>
    <w:p w14:paraId="70AD565C" w14:textId="41F14059" w:rsidR="002B5233" w:rsidRPr="002974E4" w:rsidRDefault="00535AD2" w:rsidP="00535AD2">
      <w:r>
        <w:rPr>
          <w:rFonts w:hint="eastAsia"/>
        </w:rPr>
        <w:t>（１）</w:t>
      </w:r>
      <w:r w:rsidR="00B55457" w:rsidRPr="002974E4">
        <w:rPr>
          <w:rFonts w:hint="eastAsia"/>
        </w:rPr>
        <w:t>マイナポータル操作支援端末　８</w:t>
      </w:r>
      <w:r w:rsidR="002B5233" w:rsidRPr="002974E4">
        <w:rPr>
          <w:rFonts w:hint="eastAsia"/>
        </w:rPr>
        <w:t>台</w:t>
      </w:r>
    </w:p>
    <w:p w14:paraId="44D6F3EB" w14:textId="77777777" w:rsidR="002B5233" w:rsidRPr="002974E4" w:rsidRDefault="00E03286" w:rsidP="00E03286">
      <w:r w:rsidRPr="002974E4">
        <w:rPr>
          <w:rFonts w:hint="eastAsia"/>
        </w:rPr>
        <w:t xml:space="preserve">　　　</w:t>
      </w:r>
      <w:r w:rsidR="002B5233" w:rsidRPr="002974E4">
        <w:rPr>
          <w:rFonts w:hint="eastAsia"/>
        </w:rPr>
        <w:t>O</w:t>
      </w:r>
      <w:r w:rsidR="002B5233" w:rsidRPr="002974E4">
        <w:t>S</w:t>
      </w:r>
      <w:r w:rsidRPr="002974E4">
        <w:rPr>
          <w:rFonts w:hint="eastAsia"/>
        </w:rPr>
        <w:t>：</w:t>
      </w:r>
      <w:r w:rsidR="002B5233" w:rsidRPr="002974E4">
        <w:rPr>
          <w:rFonts w:hint="eastAsia"/>
        </w:rPr>
        <w:t>Windows10</w:t>
      </w:r>
      <w:r w:rsidR="00B55457" w:rsidRPr="002974E4">
        <w:rPr>
          <w:rFonts w:hint="eastAsia"/>
        </w:rPr>
        <w:t>または</w:t>
      </w:r>
      <w:r w:rsidR="00B55457" w:rsidRPr="002974E4">
        <w:rPr>
          <w:rFonts w:hint="eastAsia"/>
        </w:rPr>
        <w:t>Windows11</w:t>
      </w:r>
    </w:p>
    <w:p w14:paraId="4CB5A647" w14:textId="2C495C3C" w:rsidR="002B5233" w:rsidRDefault="00887D76" w:rsidP="00495D49">
      <w:pPr>
        <w:ind w:firstLineChars="300" w:firstLine="660"/>
      </w:pPr>
      <w:r w:rsidRPr="002974E4">
        <w:rPr>
          <w:rFonts w:hint="eastAsia"/>
        </w:rPr>
        <w:t>ブラウザ</w:t>
      </w:r>
      <w:r w:rsidR="00E03286" w:rsidRPr="002974E4">
        <w:rPr>
          <w:rFonts w:hint="eastAsia"/>
        </w:rPr>
        <w:t>：</w:t>
      </w:r>
      <w:r w:rsidR="002019BA" w:rsidRPr="002974E4">
        <w:rPr>
          <w:rFonts w:hint="eastAsia"/>
        </w:rPr>
        <w:t>Google Chrome</w:t>
      </w:r>
      <w:r w:rsidR="002019BA" w:rsidRPr="002974E4">
        <w:rPr>
          <w:rFonts w:hint="eastAsia"/>
        </w:rPr>
        <w:t>、</w:t>
      </w:r>
      <w:r w:rsidR="002019BA" w:rsidRPr="002974E4">
        <w:rPr>
          <w:rFonts w:hint="eastAsia"/>
        </w:rPr>
        <w:t>Microsoft Edge</w:t>
      </w:r>
    </w:p>
    <w:p w14:paraId="6FB8C7BC" w14:textId="58AE073C" w:rsidR="008E2F2D" w:rsidRPr="002974E4" w:rsidRDefault="00535AD2" w:rsidP="00535AD2">
      <w:r>
        <w:rPr>
          <w:rFonts w:hint="eastAsia"/>
        </w:rPr>
        <w:t>（２）</w:t>
      </w:r>
      <w:r w:rsidR="007B5EEC" w:rsidRPr="002974E4">
        <w:rPr>
          <w:rFonts w:hint="eastAsia"/>
        </w:rPr>
        <w:t>マイナンバーカードリーダ</w:t>
      </w:r>
      <w:r w:rsidR="00902658" w:rsidRPr="002974E4">
        <w:rPr>
          <w:rFonts w:hint="eastAsia"/>
        </w:rPr>
        <w:t xml:space="preserve">　８式</w:t>
      </w:r>
    </w:p>
    <w:p w14:paraId="1ED35E40" w14:textId="77777777" w:rsidR="00887D76" w:rsidRPr="002974E4" w:rsidRDefault="00E03286" w:rsidP="00362C50">
      <w:r w:rsidRPr="002974E4">
        <w:rPr>
          <w:rFonts w:hint="eastAsia"/>
        </w:rPr>
        <w:t xml:space="preserve">　　　対応</w:t>
      </w:r>
      <w:r w:rsidRPr="002974E4">
        <w:rPr>
          <w:rFonts w:hint="eastAsia"/>
        </w:rPr>
        <w:t>OS</w:t>
      </w:r>
      <w:r w:rsidRPr="002974E4">
        <w:rPr>
          <w:rFonts w:hint="eastAsia"/>
        </w:rPr>
        <w:t>：</w:t>
      </w:r>
      <w:r w:rsidRPr="002974E4">
        <w:rPr>
          <w:rFonts w:hint="eastAsia"/>
        </w:rPr>
        <w:t>Wind</w:t>
      </w:r>
      <w:r w:rsidR="00887D76" w:rsidRPr="002974E4">
        <w:rPr>
          <w:rFonts w:hint="eastAsia"/>
        </w:rPr>
        <w:t>ows10</w:t>
      </w:r>
      <w:r w:rsidR="00902658" w:rsidRPr="002974E4">
        <w:rPr>
          <w:rFonts w:hint="eastAsia"/>
        </w:rPr>
        <w:t>または</w:t>
      </w:r>
      <w:r w:rsidR="00902658" w:rsidRPr="002974E4">
        <w:rPr>
          <w:rFonts w:hint="eastAsia"/>
        </w:rPr>
        <w:t>Windows11</w:t>
      </w:r>
    </w:p>
    <w:p w14:paraId="26EB3AF7" w14:textId="318DE72F" w:rsidR="00E03286" w:rsidRPr="002974E4" w:rsidRDefault="00E03286" w:rsidP="00362C50">
      <w:r w:rsidRPr="002974E4">
        <w:rPr>
          <w:rFonts w:hint="eastAsia"/>
        </w:rPr>
        <w:t xml:space="preserve">　　　</w:t>
      </w:r>
      <w:r w:rsidR="00887D76" w:rsidRPr="002974E4">
        <w:rPr>
          <w:rFonts w:hint="eastAsia"/>
        </w:rPr>
        <w:t>その他：マイナンバーカードの読み込みができること</w:t>
      </w:r>
    </w:p>
    <w:p w14:paraId="2941D08D" w14:textId="4F757B01" w:rsidR="00F521AC" w:rsidRPr="002974E4" w:rsidRDefault="00535AD2" w:rsidP="00535AD2">
      <w:r>
        <w:rPr>
          <w:rFonts w:hint="eastAsia"/>
        </w:rPr>
        <w:t>（３）</w:t>
      </w:r>
      <w:r w:rsidR="003D6F24" w:rsidRPr="002974E4">
        <w:rPr>
          <w:rFonts w:hint="eastAsia"/>
        </w:rPr>
        <w:t>端末のぞき見防止フィルム</w:t>
      </w:r>
      <w:r w:rsidR="00E03286" w:rsidRPr="002974E4">
        <w:rPr>
          <w:rFonts w:hint="eastAsia"/>
        </w:rPr>
        <w:t xml:space="preserve">　</w:t>
      </w:r>
      <w:r w:rsidR="00902658" w:rsidRPr="002974E4">
        <w:rPr>
          <w:rFonts w:hint="eastAsia"/>
        </w:rPr>
        <w:t>８</w:t>
      </w:r>
      <w:r w:rsidR="00285B60" w:rsidRPr="002974E4">
        <w:rPr>
          <w:rFonts w:hint="eastAsia"/>
        </w:rPr>
        <w:t>式</w:t>
      </w:r>
    </w:p>
    <w:p w14:paraId="5CEA7B40" w14:textId="45833C13" w:rsidR="002B5233" w:rsidRPr="002974E4" w:rsidRDefault="00535AD2" w:rsidP="00535AD2">
      <w:pPr>
        <w:ind w:left="440" w:hangingChars="200" w:hanging="440"/>
      </w:pPr>
      <w:r>
        <w:rPr>
          <w:rFonts w:hint="eastAsia"/>
        </w:rPr>
        <w:t>（４）</w:t>
      </w:r>
      <w:r w:rsidR="00E03286" w:rsidRPr="002974E4">
        <w:rPr>
          <w:rFonts w:hint="eastAsia"/>
        </w:rPr>
        <w:t>その他インターネット環境に必要な回線契約やポケット</w:t>
      </w:r>
      <w:proofErr w:type="spellStart"/>
      <w:r w:rsidR="00F83B2C" w:rsidRPr="002974E4">
        <w:rPr>
          <w:rFonts w:hint="eastAsia"/>
        </w:rPr>
        <w:t>WiFi</w:t>
      </w:r>
      <w:proofErr w:type="spellEnd"/>
      <w:r w:rsidR="00425EE2" w:rsidRPr="002974E4">
        <w:rPr>
          <w:rFonts w:hint="eastAsia"/>
        </w:rPr>
        <w:t>等についても用</w:t>
      </w:r>
      <w:r>
        <w:rPr>
          <w:rFonts w:hint="eastAsia"/>
        </w:rPr>
        <w:t>意するものとする</w:t>
      </w:r>
    </w:p>
    <w:p w14:paraId="1F8D4582" w14:textId="0D579E5D" w:rsidR="00544011" w:rsidRPr="001412EC" w:rsidRDefault="00352CFA" w:rsidP="00352CFA">
      <w:pPr>
        <w:ind w:firstLineChars="100" w:firstLine="220"/>
      </w:pPr>
      <w:r w:rsidRPr="001412EC">
        <w:rPr>
          <w:rFonts w:hint="eastAsia"/>
        </w:rPr>
        <w:t>※</w:t>
      </w:r>
      <w:r w:rsidRPr="001412EC">
        <w:t>Windows10</w:t>
      </w:r>
      <w:r w:rsidR="00495D49" w:rsidRPr="001412EC">
        <w:rPr>
          <w:rFonts w:hint="eastAsia"/>
        </w:rPr>
        <w:t>を利用する場合は、</w:t>
      </w:r>
      <w:r w:rsidRPr="001412EC">
        <w:rPr>
          <w:rFonts w:hint="eastAsia"/>
        </w:rPr>
        <w:t>サポート終了までに</w:t>
      </w:r>
      <w:r w:rsidRPr="001412EC">
        <w:t>Windows11</w:t>
      </w:r>
      <w:r w:rsidRPr="001412EC">
        <w:rPr>
          <w:rFonts w:hint="eastAsia"/>
        </w:rPr>
        <w:t>へ移行する</w:t>
      </w:r>
      <w:r w:rsidR="00495D49" w:rsidRPr="001412EC">
        <w:rPr>
          <w:rFonts w:hint="eastAsia"/>
        </w:rPr>
        <w:t>こと</w:t>
      </w:r>
      <w:r w:rsidRPr="001412EC">
        <w:rPr>
          <w:rFonts w:hint="eastAsia"/>
        </w:rPr>
        <w:t>。</w:t>
      </w:r>
    </w:p>
    <w:p w14:paraId="556C682E" w14:textId="77777777" w:rsidR="00352CFA" w:rsidRDefault="00352CFA" w:rsidP="009466F1"/>
    <w:p w14:paraId="09B05822" w14:textId="74EA23CD" w:rsidR="002415B6" w:rsidRPr="002974E4" w:rsidRDefault="003C5A69" w:rsidP="009466F1">
      <w:r w:rsidRPr="002974E4">
        <w:rPr>
          <w:rFonts w:hint="eastAsia"/>
        </w:rPr>
        <w:t>９　従事者の研修</w:t>
      </w:r>
    </w:p>
    <w:p w14:paraId="5CED3C37" w14:textId="65318FA3" w:rsidR="003C5A69" w:rsidRPr="002974E4" w:rsidRDefault="003C5A69" w:rsidP="00186B78">
      <w:pPr>
        <w:ind w:left="220" w:hangingChars="100" w:hanging="220"/>
      </w:pPr>
      <w:r w:rsidRPr="002974E4">
        <w:rPr>
          <w:rFonts w:hint="eastAsia"/>
        </w:rPr>
        <w:t xml:space="preserve">　　受注者は業務の円滑かつ適切な遂行の実現を目的として、現場従事者に対して、次の事項に留意した事前研修を行わなければならない。また、事前の研修後においても、研修・指導は適宜行い、常に従事者の資質向上に努めることとする。</w:t>
      </w:r>
    </w:p>
    <w:p w14:paraId="142BFEF2" w14:textId="56A48509" w:rsidR="003C5A69" w:rsidRPr="002974E4" w:rsidRDefault="003C5A69" w:rsidP="00902658">
      <w:r w:rsidRPr="002974E4">
        <w:rPr>
          <w:rFonts w:hint="eastAsia"/>
        </w:rPr>
        <w:t>（１）関係法令及び</w:t>
      </w:r>
      <w:r w:rsidR="00902658" w:rsidRPr="002974E4">
        <w:rPr>
          <w:rFonts w:hint="eastAsia"/>
        </w:rPr>
        <w:t>マイナンバー</w:t>
      </w:r>
      <w:r w:rsidRPr="002974E4">
        <w:rPr>
          <w:rFonts w:hint="eastAsia"/>
        </w:rPr>
        <w:t>制度等、業務に必要な知識を習得させること</w:t>
      </w:r>
    </w:p>
    <w:p w14:paraId="76E05224" w14:textId="009085D6" w:rsidR="003C5A69" w:rsidRPr="002974E4" w:rsidRDefault="003C5A69" w:rsidP="009466F1">
      <w:r w:rsidRPr="002974E4">
        <w:rPr>
          <w:rFonts w:hint="eastAsia"/>
        </w:rPr>
        <w:t>（２）業務の重要性を理解させること</w:t>
      </w:r>
    </w:p>
    <w:p w14:paraId="16BC332E" w14:textId="436B14DF" w:rsidR="009F7BFD" w:rsidRPr="002974E4" w:rsidRDefault="009F7BFD" w:rsidP="009466F1">
      <w:r w:rsidRPr="002974E4">
        <w:rPr>
          <w:rFonts w:hint="eastAsia"/>
        </w:rPr>
        <w:t>（３）守秘義務及び個人情報の保護について理解させること</w:t>
      </w:r>
    </w:p>
    <w:p w14:paraId="33863697" w14:textId="7E0C7657" w:rsidR="009F7BFD" w:rsidRPr="002974E4" w:rsidRDefault="009F7BFD" w:rsidP="00535AD2">
      <w:pPr>
        <w:ind w:leftChars="-1" w:left="425" w:hangingChars="194" w:hanging="427"/>
      </w:pPr>
      <w:r w:rsidRPr="002974E4">
        <w:rPr>
          <w:rFonts w:hint="eastAsia"/>
        </w:rPr>
        <w:t>（４）従事者は相模原市役所としての立場で業務を行うことを認識し、市民等の信頼を失墜する行為はしないよう理解させること</w:t>
      </w:r>
    </w:p>
    <w:p w14:paraId="3EE91C71" w14:textId="77777777" w:rsidR="003A20AF" w:rsidRPr="002974E4" w:rsidRDefault="003A20AF" w:rsidP="00A96C43"/>
    <w:p w14:paraId="0FF4EFDF" w14:textId="77777777" w:rsidR="00A07190" w:rsidRPr="002974E4" w:rsidRDefault="009F7BFD" w:rsidP="00F152F1">
      <w:r w:rsidRPr="002974E4">
        <w:rPr>
          <w:rFonts w:hint="eastAsia"/>
        </w:rPr>
        <w:t>１０</w:t>
      </w:r>
      <w:r w:rsidR="003C5A69" w:rsidRPr="002974E4">
        <w:rPr>
          <w:rFonts w:hint="eastAsia"/>
        </w:rPr>
        <w:t xml:space="preserve">　</w:t>
      </w:r>
      <w:r w:rsidR="00F152F1" w:rsidRPr="002974E4">
        <w:rPr>
          <w:rFonts w:hint="eastAsia"/>
        </w:rPr>
        <w:t>その他</w:t>
      </w:r>
    </w:p>
    <w:p w14:paraId="03A37138" w14:textId="41B1C7F2" w:rsidR="00F152F1" w:rsidRPr="002974E4" w:rsidRDefault="00535AD2" w:rsidP="00535AD2">
      <w:r>
        <w:rPr>
          <w:rFonts w:hint="eastAsia"/>
        </w:rPr>
        <w:t>（１）</w:t>
      </w:r>
      <w:r w:rsidR="00902658" w:rsidRPr="002974E4">
        <w:rPr>
          <w:rFonts w:hint="eastAsia"/>
        </w:rPr>
        <w:t>マイナンバー</w:t>
      </w:r>
      <w:r w:rsidR="00F152F1" w:rsidRPr="002974E4">
        <w:rPr>
          <w:rFonts w:hint="eastAsia"/>
        </w:rPr>
        <w:t>制度に関する詳細については、国のコールセンターを案内することとする。</w:t>
      </w:r>
    </w:p>
    <w:p w14:paraId="303B2678" w14:textId="701B02D3" w:rsidR="00F152F1" w:rsidRDefault="00535AD2" w:rsidP="00F152F1">
      <w:r>
        <w:rPr>
          <w:rFonts w:hint="eastAsia"/>
        </w:rPr>
        <w:t>（２）</w:t>
      </w:r>
      <w:r w:rsidR="00F152F1" w:rsidRPr="002974E4">
        <w:rPr>
          <w:rFonts w:hint="eastAsia"/>
        </w:rPr>
        <w:t>通勤・移動等にかかる費用は、受注者側で負担することとする。</w:t>
      </w:r>
    </w:p>
    <w:p w14:paraId="0B009117" w14:textId="11671B38" w:rsidR="00495D49" w:rsidRPr="001412EC" w:rsidRDefault="00495D49" w:rsidP="00495D49">
      <w:pPr>
        <w:ind w:leftChars="200" w:left="440" w:firstLineChars="100" w:firstLine="220"/>
      </w:pPr>
      <w:r w:rsidRPr="001412EC">
        <w:rPr>
          <w:rFonts w:hint="eastAsia"/>
        </w:rPr>
        <w:t>なお、通勤の交通手段は問わないが、車通勤の場合</w:t>
      </w:r>
      <w:r w:rsidR="00D5368B" w:rsidRPr="001412EC">
        <w:rPr>
          <w:rFonts w:hint="eastAsia"/>
        </w:rPr>
        <w:t>において</w:t>
      </w:r>
      <w:r w:rsidRPr="001412EC">
        <w:rPr>
          <w:rFonts w:hint="eastAsia"/>
        </w:rPr>
        <w:t>は市の駐車場</w:t>
      </w:r>
      <w:r w:rsidR="00D5368B" w:rsidRPr="001412EC">
        <w:rPr>
          <w:rFonts w:hint="eastAsia"/>
        </w:rPr>
        <w:t>を</w:t>
      </w:r>
      <w:r w:rsidRPr="001412EC">
        <w:rPr>
          <w:rFonts w:hint="eastAsia"/>
        </w:rPr>
        <w:t>使用しないものとし、駐車場</w:t>
      </w:r>
      <w:r w:rsidR="00D5368B" w:rsidRPr="001412EC">
        <w:rPr>
          <w:rFonts w:hint="eastAsia"/>
        </w:rPr>
        <w:t>を</w:t>
      </w:r>
      <w:r w:rsidRPr="001412EC">
        <w:rPr>
          <w:rFonts w:hint="eastAsia"/>
        </w:rPr>
        <w:t>借り上げる等により対応</w:t>
      </w:r>
      <w:r w:rsidR="00D5368B" w:rsidRPr="001412EC">
        <w:rPr>
          <w:rFonts w:hint="eastAsia"/>
        </w:rPr>
        <w:t>すること。</w:t>
      </w:r>
    </w:p>
    <w:p w14:paraId="6B2E9959" w14:textId="62B52CA4" w:rsidR="00F152F1" w:rsidRPr="002974E4" w:rsidRDefault="00535AD2" w:rsidP="00535AD2">
      <w:pPr>
        <w:ind w:leftChars="-1" w:left="425" w:hangingChars="194" w:hanging="427"/>
      </w:pPr>
      <w:r>
        <w:rPr>
          <w:rFonts w:hint="eastAsia"/>
        </w:rPr>
        <w:lastRenderedPageBreak/>
        <w:t>（３）</w:t>
      </w:r>
      <w:r w:rsidR="005874A5" w:rsidRPr="002974E4">
        <w:rPr>
          <w:rFonts w:hint="eastAsia"/>
        </w:rPr>
        <w:t>受付窓口が混み</w:t>
      </w:r>
      <w:r w:rsidR="003F0F31" w:rsidRPr="002974E4">
        <w:rPr>
          <w:rFonts w:hint="eastAsia"/>
        </w:rPr>
        <w:t>合った場合は、整理券等を配布し、順番に対応するなど、混乱しないように工夫すること。</w:t>
      </w:r>
    </w:p>
    <w:p w14:paraId="75BDE829" w14:textId="68F01F47" w:rsidR="002415B6" w:rsidRPr="002974E4" w:rsidRDefault="00535AD2" w:rsidP="00902658">
      <w:r>
        <w:rPr>
          <w:rFonts w:hint="eastAsia"/>
        </w:rPr>
        <w:t>（４）</w:t>
      </w:r>
      <w:r w:rsidR="00902658" w:rsidRPr="002974E4">
        <w:rPr>
          <w:rFonts w:hint="eastAsia"/>
        </w:rPr>
        <w:t>設定支援用の</w:t>
      </w:r>
      <w:r w:rsidR="003F0F31" w:rsidRPr="002974E4">
        <w:rPr>
          <w:rFonts w:hint="eastAsia"/>
        </w:rPr>
        <w:t>ＰＣ等の機器については、業務終了後、市側に預けるものとする。</w:t>
      </w:r>
    </w:p>
    <w:p w14:paraId="11805E6A" w14:textId="6505D7EC" w:rsidR="00A07190" w:rsidRPr="002974E4" w:rsidRDefault="00535AD2" w:rsidP="00A07190">
      <w:r>
        <w:rPr>
          <w:rFonts w:hint="eastAsia"/>
        </w:rPr>
        <w:t>（５）</w:t>
      </w:r>
      <w:r w:rsidR="00A07190" w:rsidRPr="002974E4">
        <w:rPr>
          <w:rFonts w:hint="eastAsia"/>
        </w:rPr>
        <w:t>欠員やトラブル発生時の支援要員及び体制も併せて確保すること</w:t>
      </w:r>
      <w:r w:rsidR="006B2E14" w:rsidRPr="002974E4">
        <w:rPr>
          <w:rFonts w:hint="eastAsia"/>
        </w:rPr>
        <w:t>とする</w:t>
      </w:r>
      <w:r w:rsidR="00A07190" w:rsidRPr="002974E4">
        <w:rPr>
          <w:rFonts w:hint="eastAsia"/>
        </w:rPr>
        <w:t>。</w:t>
      </w:r>
    </w:p>
    <w:p w14:paraId="58F677CD" w14:textId="28DE3E25" w:rsidR="00A456DE" w:rsidRPr="002974E4" w:rsidRDefault="00535AD2" w:rsidP="00535AD2">
      <w:pPr>
        <w:widowControl/>
        <w:ind w:left="425" w:rightChars="-64" w:right="-141" w:hangingChars="193" w:hanging="425"/>
        <w:jc w:val="left"/>
      </w:pPr>
      <w:r>
        <w:rPr>
          <w:rFonts w:hint="eastAsia"/>
        </w:rPr>
        <w:t>（６）</w:t>
      </w:r>
      <w:r w:rsidR="00A456DE" w:rsidRPr="002974E4">
        <w:rPr>
          <w:rFonts w:hint="eastAsia"/>
        </w:rPr>
        <w:t>業務終了時間に接客対応している場合は、一般常識の範囲内で時間延長し対応することとする。</w:t>
      </w:r>
    </w:p>
    <w:p w14:paraId="025EE73E" w14:textId="2297465B" w:rsidR="00211529" w:rsidRPr="002974E4" w:rsidRDefault="00535AD2" w:rsidP="00535AD2">
      <w:pPr>
        <w:widowControl/>
        <w:ind w:leftChars="-1" w:left="425" w:rightChars="-64" w:right="-141" w:hangingChars="194" w:hanging="427"/>
        <w:jc w:val="left"/>
      </w:pPr>
      <w:r>
        <w:rPr>
          <w:rFonts w:hint="eastAsia"/>
        </w:rPr>
        <w:t>（７）</w:t>
      </w:r>
      <w:r w:rsidR="00211529" w:rsidRPr="002974E4">
        <w:rPr>
          <w:rFonts w:hint="eastAsia"/>
        </w:rPr>
        <w:t>本業務従事者の健康管理及び実施場所における衛生管理・感染予防・感染拡大防止等の対策を徹底し、</w:t>
      </w:r>
      <w:r w:rsidR="007B5EEC" w:rsidRPr="002974E4">
        <w:rPr>
          <w:rFonts w:hint="eastAsia"/>
        </w:rPr>
        <w:t>感染症蔓延時に</w:t>
      </w:r>
      <w:r w:rsidR="00211529" w:rsidRPr="002974E4">
        <w:rPr>
          <w:rFonts w:hint="eastAsia"/>
        </w:rPr>
        <w:t>国や自治体等から発出される指示・要請等を遵守すること。</w:t>
      </w:r>
    </w:p>
    <w:p w14:paraId="0DD9DAFE" w14:textId="77777777" w:rsidR="00A456DE" w:rsidRPr="002974E4" w:rsidRDefault="00A456DE" w:rsidP="00A456DE">
      <w:pPr>
        <w:widowControl/>
        <w:ind w:firstLineChars="300" w:firstLine="660"/>
        <w:jc w:val="left"/>
      </w:pPr>
    </w:p>
    <w:p w14:paraId="79B2EEDB" w14:textId="77777777" w:rsidR="002415B6" w:rsidRPr="002974E4" w:rsidRDefault="003C5A69" w:rsidP="009466F1">
      <w:r w:rsidRPr="002974E4">
        <w:rPr>
          <w:rFonts w:hint="eastAsia"/>
        </w:rPr>
        <w:t>１１</w:t>
      </w:r>
      <w:r w:rsidR="00604DA7" w:rsidRPr="002974E4">
        <w:rPr>
          <w:rFonts w:hint="eastAsia"/>
        </w:rPr>
        <w:t xml:space="preserve">　</w:t>
      </w:r>
      <w:r w:rsidR="003F0F31" w:rsidRPr="002974E4">
        <w:rPr>
          <w:rFonts w:hint="eastAsia"/>
        </w:rPr>
        <w:t>検査</w:t>
      </w:r>
      <w:r w:rsidR="001F6A83" w:rsidRPr="002974E4">
        <w:rPr>
          <w:rFonts w:hint="eastAsia"/>
        </w:rPr>
        <w:t>及び委託料の支払</w:t>
      </w:r>
    </w:p>
    <w:p w14:paraId="60823B52" w14:textId="38A75A5B" w:rsidR="002415B6" w:rsidRPr="002974E4" w:rsidRDefault="003F0F31" w:rsidP="00833320">
      <w:pPr>
        <w:ind w:left="220" w:hangingChars="100" w:hanging="220"/>
      </w:pPr>
      <w:r w:rsidRPr="002974E4">
        <w:rPr>
          <w:rFonts w:hint="eastAsia"/>
        </w:rPr>
        <w:t xml:space="preserve">　　受注者は、本業務を完了した際に</w:t>
      </w:r>
      <w:r w:rsidRPr="001412EC">
        <w:rPr>
          <w:rFonts w:hint="eastAsia"/>
        </w:rPr>
        <w:t>は、</w:t>
      </w:r>
      <w:r w:rsidR="00D5368B" w:rsidRPr="001412EC">
        <w:rPr>
          <w:rFonts w:hint="eastAsia"/>
        </w:rPr>
        <w:t>速やか</w:t>
      </w:r>
      <w:r w:rsidR="008C585E" w:rsidRPr="001412EC">
        <w:rPr>
          <w:rFonts w:hint="eastAsia"/>
        </w:rPr>
        <w:t>に</w:t>
      </w:r>
      <w:r w:rsidRPr="001412EC">
        <w:rPr>
          <w:rFonts w:hint="eastAsia"/>
        </w:rPr>
        <w:t>業</w:t>
      </w:r>
      <w:r w:rsidRPr="002974E4">
        <w:rPr>
          <w:rFonts w:hint="eastAsia"/>
        </w:rPr>
        <w:t>務完了報告書を提出し、完了検査を受けるものとする。</w:t>
      </w:r>
    </w:p>
    <w:p w14:paraId="7F2AAB0D" w14:textId="77777777" w:rsidR="001F6A83" w:rsidRPr="002974E4" w:rsidRDefault="001F6A83" w:rsidP="00C062A6">
      <w:pPr>
        <w:ind w:left="220" w:hangingChars="100" w:hanging="220"/>
      </w:pPr>
      <w:r w:rsidRPr="002974E4">
        <w:rPr>
          <w:rFonts w:hint="eastAsia"/>
        </w:rPr>
        <w:t xml:space="preserve">　　</w:t>
      </w:r>
      <w:r w:rsidR="00C062A6" w:rsidRPr="002974E4">
        <w:rPr>
          <w:rFonts w:hint="eastAsia"/>
        </w:rPr>
        <w:t>委託料については、契約期間内に発注者が実施する完了検査がすべて終了した上で、一括して支払うものとする。</w:t>
      </w:r>
    </w:p>
    <w:sectPr w:rsidR="001F6A83" w:rsidRPr="002974E4" w:rsidSect="003D6F24">
      <w:headerReference w:type="default" r:id="rId7"/>
      <w:pgSz w:w="11906" w:h="16838"/>
      <w:pgMar w:top="1560" w:right="1416" w:bottom="1276"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2B369" w14:textId="77777777" w:rsidR="00A07190" w:rsidRDefault="00A07190" w:rsidP="00A07190">
      <w:r>
        <w:separator/>
      </w:r>
    </w:p>
  </w:endnote>
  <w:endnote w:type="continuationSeparator" w:id="0">
    <w:p w14:paraId="51D6C5EE" w14:textId="77777777" w:rsidR="00A07190" w:rsidRDefault="00A07190" w:rsidP="00A0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96DA2" w14:textId="77777777" w:rsidR="00A07190" w:rsidRDefault="00A07190" w:rsidP="00A07190">
      <w:r>
        <w:separator/>
      </w:r>
    </w:p>
  </w:footnote>
  <w:footnote w:type="continuationSeparator" w:id="0">
    <w:p w14:paraId="3A14C1CB" w14:textId="77777777" w:rsidR="00A07190" w:rsidRDefault="00A07190" w:rsidP="00A07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C474D" w14:textId="77777777" w:rsidR="00833320" w:rsidRDefault="00833320" w:rsidP="0083332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B5355"/>
    <w:multiLevelType w:val="hybridMultilevel"/>
    <w:tmpl w:val="C6728F10"/>
    <w:lvl w:ilvl="0" w:tplc="D6227E86">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FD6A6A"/>
    <w:multiLevelType w:val="hybridMultilevel"/>
    <w:tmpl w:val="54D60A1A"/>
    <w:lvl w:ilvl="0" w:tplc="C1F421A8">
      <w:start w:val="1"/>
      <w:numFmt w:val="decimalEnclosedCircle"/>
      <w:lvlText w:val="%1"/>
      <w:lvlJc w:val="left"/>
      <w:pPr>
        <w:ind w:left="825" w:hanging="360"/>
      </w:pPr>
      <w:rPr>
        <w:rFonts w:hint="default"/>
        <w:color w:val="auto"/>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2A860BA7"/>
    <w:multiLevelType w:val="hybridMultilevel"/>
    <w:tmpl w:val="AFFA8196"/>
    <w:lvl w:ilvl="0" w:tplc="38C2C76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43A2640B"/>
    <w:multiLevelType w:val="hybridMultilevel"/>
    <w:tmpl w:val="9A3EA55C"/>
    <w:lvl w:ilvl="0" w:tplc="000E906A">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4" w15:restartNumberingAfterBreak="0">
    <w:nsid w:val="46B72F23"/>
    <w:multiLevelType w:val="hybridMultilevel"/>
    <w:tmpl w:val="600E779C"/>
    <w:lvl w:ilvl="0" w:tplc="6DA0317A">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4F801DFA"/>
    <w:multiLevelType w:val="hybridMultilevel"/>
    <w:tmpl w:val="A2ECAE1E"/>
    <w:lvl w:ilvl="0" w:tplc="6DA0317A">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6" w15:restartNumberingAfterBreak="0">
    <w:nsid w:val="56251950"/>
    <w:multiLevelType w:val="hybridMultilevel"/>
    <w:tmpl w:val="C5282374"/>
    <w:lvl w:ilvl="0" w:tplc="04090011">
      <w:start w:val="1"/>
      <w:numFmt w:val="decimalEnclosedCircle"/>
      <w:lvlText w:val="%1"/>
      <w:lvlJc w:val="left"/>
      <w:pPr>
        <w:ind w:left="1079" w:hanging="420"/>
      </w:p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7" w15:restartNumberingAfterBreak="0">
    <w:nsid w:val="5B841085"/>
    <w:multiLevelType w:val="hybridMultilevel"/>
    <w:tmpl w:val="C5282374"/>
    <w:lvl w:ilvl="0" w:tplc="04090011">
      <w:start w:val="1"/>
      <w:numFmt w:val="decimalEnclosedCircle"/>
      <w:lvlText w:val="%1"/>
      <w:lvlJc w:val="left"/>
      <w:pPr>
        <w:ind w:left="1079" w:hanging="420"/>
      </w:p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8" w15:restartNumberingAfterBreak="0">
    <w:nsid w:val="761A0EA8"/>
    <w:multiLevelType w:val="hybridMultilevel"/>
    <w:tmpl w:val="516636DC"/>
    <w:lvl w:ilvl="0" w:tplc="1CEC0E2E">
      <w:start w:val="1"/>
      <w:numFmt w:val="decimalEnclosedCircle"/>
      <w:lvlText w:val="%1"/>
      <w:lvlJc w:val="left"/>
      <w:pPr>
        <w:ind w:left="1020" w:hanging="360"/>
      </w:pPr>
      <w:rPr>
        <w:rFonts w:ascii="ＭＳ 明朝" w:hAnsi="ＭＳ 明朝" w:cs="ＭＳ 明朝"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16cid:durableId="384649535">
    <w:abstractNumId w:val="2"/>
  </w:num>
  <w:num w:numId="2" w16cid:durableId="197591320">
    <w:abstractNumId w:val="4"/>
  </w:num>
  <w:num w:numId="3" w16cid:durableId="1725325567">
    <w:abstractNumId w:val="1"/>
  </w:num>
  <w:num w:numId="4" w16cid:durableId="361055901">
    <w:abstractNumId w:val="5"/>
  </w:num>
  <w:num w:numId="5" w16cid:durableId="1935476436">
    <w:abstractNumId w:val="0"/>
  </w:num>
  <w:num w:numId="6" w16cid:durableId="1797487415">
    <w:abstractNumId w:val="8"/>
  </w:num>
  <w:num w:numId="7" w16cid:durableId="1021777897">
    <w:abstractNumId w:val="7"/>
  </w:num>
  <w:num w:numId="8" w16cid:durableId="1616058407">
    <w:abstractNumId w:val="3"/>
  </w:num>
  <w:num w:numId="9" w16cid:durableId="1186511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6F1"/>
    <w:rsid w:val="00020DEF"/>
    <w:rsid w:val="00070CF1"/>
    <w:rsid w:val="00074637"/>
    <w:rsid w:val="000A5EF6"/>
    <w:rsid w:val="000F3DED"/>
    <w:rsid w:val="001412EC"/>
    <w:rsid w:val="00186B78"/>
    <w:rsid w:val="001B3DFD"/>
    <w:rsid w:val="001D62D3"/>
    <w:rsid w:val="001E1E62"/>
    <w:rsid w:val="001E5811"/>
    <w:rsid w:val="001F6A83"/>
    <w:rsid w:val="002019BA"/>
    <w:rsid w:val="00211529"/>
    <w:rsid w:val="0021180B"/>
    <w:rsid w:val="00222958"/>
    <w:rsid w:val="002415B6"/>
    <w:rsid w:val="002609EB"/>
    <w:rsid w:val="00262AD0"/>
    <w:rsid w:val="0027577E"/>
    <w:rsid w:val="002840E8"/>
    <w:rsid w:val="00285B60"/>
    <w:rsid w:val="002974E4"/>
    <w:rsid w:val="002B5233"/>
    <w:rsid w:val="002C311E"/>
    <w:rsid w:val="002C52B4"/>
    <w:rsid w:val="002F05CC"/>
    <w:rsid w:val="002F5A7A"/>
    <w:rsid w:val="0035027E"/>
    <w:rsid w:val="00352CFA"/>
    <w:rsid w:val="00362C50"/>
    <w:rsid w:val="00370A2B"/>
    <w:rsid w:val="00371D0B"/>
    <w:rsid w:val="00377E39"/>
    <w:rsid w:val="003A20AF"/>
    <w:rsid w:val="003C5A69"/>
    <w:rsid w:val="003D6F24"/>
    <w:rsid w:val="003F0F31"/>
    <w:rsid w:val="00400C21"/>
    <w:rsid w:val="00423FE6"/>
    <w:rsid w:val="00425EE2"/>
    <w:rsid w:val="00431E3E"/>
    <w:rsid w:val="004354A0"/>
    <w:rsid w:val="004430B9"/>
    <w:rsid w:val="00445ED0"/>
    <w:rsid w:val="00453A36"/>
    <w:rsid w:val="00454C1D"/>
    <w:rsid w:val="004560F1"/>
    <w:rsid w:val="00460592"/>
    <w:rsid w:val="0046423B"/>
    <w:rsid w:val="00477F93"/>
    <w:rsid w:val="00495D49"/>
    <w:rsid w:val="004D780D"/>
    <w:rsid w:val="004F0A8D"/>
    <w:rsid w:val="00504EA0"/>
    <w:rsid w:val="005057C5"/>
    <w:rsid w:val="00534A5F"/>
    <w:rsid w:val="00535AD2"/>
    <w:rsid w:val="00542B1D"/>
    <w:rsid w:val="00544011"/>
    <w:rsid w:val="005459CB"/>
    <w:rsid w:val="005736E0"/>
    <w:rsid w:val="005874A5"/>
    <w:rsid w:val="005C56F7"/>
    <w:rsid w:val="005C63F8"/>
    <w:rsid w:val="00604DA7"/>
    <w:rsid w:val="006165C1"/>
    <w:rsid w:val="00622CA9"/>
    <w:rsid w:val="006641C8"/>
    <w:rsid w:val="006741F6"/>
    <w:rsid w:val="006A4A61"/>
    <w:rsid w:val="006B2E14"/>
    <w:rsid w:val="006D7E1D"/>
    <w:rsid w:val="006F1638"/>
    <w:rsid w:val="00717460"/>
    <w:rsid w:val="00725D8D"/>
    <w:rsid w:val="00737FF2"/>
    <w:rsid w:val="0076062D"/>
    <w:rsid w:val="00772FD9"/>
    <w:rsid w:val="007A534C"/>
    <w:rsid w:val="007B44CA"/>
    <w:rsid w:val="007B5EEC"/>
    <w:rsid w:val="007B7295"/>
    <w:rsid w:val="007C0B77"/>
    <w:rsid w:val="007D0299"/>
    <w:rsid w:val="007D5793"/>
    <w:rsid w:val="007E52C6"/>
    <w:rsid w:val="007F3A92"/>
    <w:rsid w:val="007F3B1E"/>
    <w:rsid w:val="007F720E"/>
    <w:rsid w:val="008177E7"/>
    <w:rsid w:val="008204B1"/>
    <w:rsid w:val="0083123D"/>
    <w:rsid w:val="00833320"/>
    <w:rsid w:val="00842D14"/>
    <w:rsid w:val="00857BCA"/>
    <w:rsid w:val="00887D76"/>
    <w:rsid w:val="00896D7A"/>
    <w:rsid w:val="008A29E6"/>
    <w:rsid w:val="008A784A"/>
    <w:rsid w:val="008C585E"/>
    <w:rsid w:val="008C6152"/>
    <w:rsid w:val="008E2F2D"/>
    <w:rsid w:val="008F359D"/>
    <w:rsid w:val="00902658"/>
    <w:rsid w:val="0090514B"/>
    <w:rsid w:val="00924EBC"/>
    <w:rsid w:val="00932964"/>
    <w:rsid w:val="00934E0B"/>
    <w:rsid w:val="009466F1"/>
    <w:rsid w:val="0096536B"/>
    <w:rsid w:val="009A03F1"/>
    <w:rsid w:val="009B0329"/>
    <w:rsid w:val="009B4623"/>
    <w:rsid w:val="009E13C1"/>
    <w:rsid w:val="009F0707"/>
    <w:rsid w:val="009F7BFD"/>
    <w:rsid w:val="00A07190"/>
    <w:rsid w:val="00A10C39"/>
    <w:rsid w:val="00A2056B"/>
    <w:rsid w:val="00A456DE"/>
    <w:rsid w:val="00A72880"/>
    <w:rsid w:val="00A748E2"/>
    <w:rsid w:val="00A95A7F"/>
    <w:rsid w:val="00A96C43"/>
    <w:rsid w:val="00AB4E81"/>
    <w:rsid w:val="00AC4935"/>
    <w:rsid w:val="00AE41B6"/>
    <w:rsid w:val="00AE475F"/>
    <w:rsid w:val="00AE6C45"/>
    <w:rsid w:val="00AF6B6A"/>
    <w:rsid w:val="00AF7006"/>
    <w:rsid w:val="00B55457"/>
    <w:rsid w:val="00B578F2"/>
    <w:rsid w:val="00B57B69"/>
    <w:rsid w:val="00B74919"/>
    <w:rsid w:val="00B7768B"/>
    <w:rsid w:val="00B77975"/>
    <w:rsid w:val="00B814E0"/>
    <w:rsid w:val="00B82C73"/>
    <w:rsid w:val="00B97FDE"/>
    <w:rsid w:val="00BD1B48"/>
    <w:rsid w:val="00BE5259"/>
    <w:rsid w:val="00BF6975"/>
    <w:rsid w:val="00C062A6"/>
    <w:rsid w:val="00C172E3"/>
    <w:rsid w:val="00C331F8"/>
    <w:rsid w:val="00C6351A"/>
    <w:rsid w:val="00C95ED7"/>
    <w:rsid w:val="00C969A1"/>
    <w:rsid w:val="00CA59C4"/>
    <w:rsid w:val="00CE2D16"/>
    <w:rsid w:val="00CE50A5"/>
    <w:rsid w:val="00CF3D49"/>
    <w:rsid w:val="00D050B0"/>
    <w:rsid w:val="00D34716"/>
    <w:rsid w:val="00D34932"/>
    <w:rsid w:val="00D46186"/>
    <w:rsid w:val="00D5368B"/>
    <w:rsid w:val="00D72B12"/>
    <w:rsid w:val="00D74D51"/>
    <w:rsid w:val="00D77B95"/>
    <w:rsid w:val="00D8134D"/>
    <w:rsid w:val="00D84AAC"/>
    <w:rsid w:val="00D87121"/>
    <w:rsid w:val="00DA3453"/>
    <w:rsid w:val="00DD3EC9"/>
    <w:rsid w:val="00DE2DF2"/>
    <w:rsid w:val="00DF0245"/>
    <w:rsid w:val="00DF333D"/>
    <w:rsid w:val="00E03286"/>
    <w:rsid w:val="00E17DA7"/>
    <w:rsid w:val="00E3218D"/>
    <w:rsid w:val="00E43A22"/>
    <w:rsid w:val="00E4734F"/>
    <w:rsid w:val="00E863FE"/>
    <w:rsid w:val="00E86C00"/>
    <w:rsid w:val="00EB6505"/>
    <w:rsid w:val="00EF0234"/>
    <w:rsid w:val="00EF3B0C"/>
    <w:rsid w:val="00F04621"/>
    <w:rsid w:val="00F06C50"/>
    <w:rsid w:val="00F152F1"/>
    <w:rsid w:val="00F46DEF"/>
    <w:rsid w:val="00F521AC"/>
    <w:rsid w:val="00F81FEE"/>
    <w:rsid w:val="00F83B2C"/>
    <w:rsid w:val="00F9068E"/>
    <w:rsid w:val="00F96BD9"/>
    <w:rsid w:val="00FE3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803DBCB"/>
  <w15:chartTrackingRefBased/>
  <w15:docId w15:val="{6AADE317-E27F-4AE2-AD8B-6244B749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7121"/>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66F1"/>
    <w:pPr>
      <w:tabs>
        <w:tab w:val="center" w:pos="4252"/>
        <w:tab w:val="right" w:pos="8504"/>
      </w:tabs>
      <w:snapToGrid w:val="0"/>
    </w:pPr>
    <w:rPr>
      <w:sz w:val="21"/>
      <w:szCs w:val="20"/>
    </w:rPr>
  </w:style>
  <w:style w:type="character" w:customStyle="1" w:styleId="a4">
    <w:name w:val="ヘッダー (文字)"/>
    <w:basedOn w:val="a0"/>
    <w:link w:val="a3"/>
    <w:uiPriority w:val="99"/>
    <w:rsid w:val="009466F1"/>
    <w:rPr>
      <w:rFonts w:ascii="Century" w:eastAsia="ＭＳ 明朝" w:hAnsi="Century" w:cs="Times New Roman"/>
      <w:szCs w:val="20"/>
    </w:rPr>
  </w:style>
  <w:style w:type="paragraph" w:styleId="a5">
    <w:name w:val="footer"/>
    <w:basedOn w:val="a"/>
    <w:link w:val="a6"/>
    <w:uiPriority w:val="99"/>
    <w:unhideWhenUsed/>
    <w:rsid w:val="00A07190"/>
    <w:pPr>
      <w:tabs>
        <w:tab w:val="center" w:pos="4252"/>
        <w:tab w:val="right" w:pos="8504"/>
      </w:tabs>
      <w:snapToGrid w:val="0"/>
    </w:pPr>
  </w:style>
  <w:style w:type="character" w:customStyle="1" w:styleId="a6">
    <w:name w:val="フッター (文字)"/>
    <w:basedOn w:val="a0"/>
    <w:link w:val="a5"/>
    <w:uiPriority w:val="99"/>
    <w:rsid w:val="00A07190"/>
    <w:rPr>
      <w:rFonts w:ascii="Century" w:eastAsia="ＭＳ 明朝" w:hAnsi="Century" w:cs="Times New Roman"/>
      <w:sz w:val="22"/>
      <w:szCs w:val="24"/>
    </w:rPr>
  </w:style>
  <w:style w:type="table" w:styleId="a7">
    <w:name w:val="Table Grid"/>
    <w:basedOn w:val="a1"/>
    <w:uiPriority w:val="39"/>
    <w:rsid w:val="008F3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D7E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7E1D"/>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2B5233"/>
  </w:style>
  <w:style w:type="character" w:customStyle="1" w:styleId="ab">
    <w:name w:val="日付 (文字)"/>
    <w:basedOn w:val="a0"/>
    <w:link w:val="aa"/>
    <w:uiPriority w:val="99"/>
    <w:semiHidden/>
    <w:rsid w:val="002B5233"/>
    <w:rPr>
      <w:rFonts w:ascii="Century" w:eastAsia="ＭＳ 明朝" w:hAnsi="Century" w:cs="Times New Roman"/>
      <w:sz w:val="22"/>
      <w:szCs w:val="24"/>
    </w:rPr>
  </w:style>
  <w:style w:type="paragraph" w:styleId="ac">
    <w:name w:val="List Paragraph"/>
    <w:basedOn w:val="a"/>
    <w:uiPriority w:val="34"/>
    <w:qFormat/>
    <w:rsid w:val="009E13C1"/>
    <w:pPr>
      <w:ind w:leftChars="400" w:left="840"/>
    </w:pPr>
  </w:style>
  <w:style w:type="character" w:styleId="ad">
    <w:name w:val="annotation reference"/>
    <w:basedOn w:val="a0"/>
    <w:uiPriority w:val="99"/>
    <w:semiHidden/>
    <w:unhideWhenUsed/>
    <w:rsid w:val="00BE5259"/>
    <w:rPr>
      <w:sz w:val="18"/>
      <w:szCs w:val="18"/>
    </w:rPr>
  </w:style>
  <w:style w:type="paragraph" w:styleId="ae">
    <w:name w:val="annotation text"/>
    <w:basedOn w:val="a"/>
    <w:link w:val="af"/>
    <w:uiPriority w:val="99"/>
    <w:semiHidden/>
    <w:unhideWhenUsed/>
    <w:rsid w:val="00BE5259"/>
    <w:pPr>
      <w:jc w:val="left"/>
    </w:pPr>
  </w:style>
  <w:style w:type="character" w:customStyle="1" w:styleId="af">
    <w:name w:val="コメント文字列 (文字)"/>
    <w:basedOn w:val="a0"/>
    <w:link w:val="ae"/>
    <w:uiPriority w:val="99"/>
    <w:semiHidden/>
    <w:rsid w:val="00BE5259"/>
    <w:rPr>
      <w:rFonts w:ascii="Century" w:eastAsia="ＭＳ 明朝" w:hAnsi="Century" w:cs="Times New Roman"/>
      <w:sz w:val="22"/>
      <w:szCs w:val="24"/>
    </w:rPr>
  </w:style>
  <w:style w:type="paragraph" w:styleId="af0">
    <w:name w:val="annotation subject"/>
    <w:basedOn w:val="ae"/>
    <w:next w:val="ae"/>
    <w:link w:val="af1"/>
    <w:uiPriority w:val="99"/>
    <w:semiHidden/>
    <w:unhideWhenUsed/>
    <w:rsid w:val="00BE5259"/>
    <w:rPr>
      <w:b/>
      <w:bCs/>
    </w:rPr>
  </w:style>
  <w:style w:type="character" w:customStyle="1" w:styleId="af1">
    <w:name w:val="コメント内容 (文字)"/>
    <w:basedOn w:val="af"/>
    <w:link w:val="af0"/>
    <w:uiPriority w:val="99"/>
    <w:semiHidden/>
    <w:rsid w:val="00BE5259"/>
    <w:rPr>
      <w:rFonts w:ascii="Century" w:eastAsia="ＭＳ 明朝" w:hAnsi="Century" w:cs="Times New Roman"/>
      <w:b/>
      <w:bCs/>
      <w:sz w:val="22"/>
      <w:szCs w:val="24"/>
    </w:rPr>
  </w:style>
  <w:style w:type="paragraph" w:styleId="af2">
    <w:name w:val="Revision"/>
    <w:hidden/>
    <w:uiPriority w:val="99"/>
    <w:semiHidden/>
    <w:rsid w:val="00BE5259"/>
    <w:rPr>
      <w:rFonts w:ascii="Century" w:eastAsia="ＭＳ 明朝"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01603">
      <w:bodyDiv w:val="1"/>
      <w:marLeft w:val="0"/>
      <w:marRight w:val="0"/>
      <w:marTop w:val="0"/>
      <w:marBottom w:val="0"/>
      <w:divBdr>
        <w:top w:val="none" w:sz="0" w:space="0" w:color="auto"/>
        <w:left w:val="none" w:sz="0" w:space="0" w:color="auto"/>
        <w:bottom w:val="none" w:sz="0" w:space="0" w:color="auto"/>
        <w:right w:val="none" w:sz="0" w:space="0" w:color="auto"/>
      </w:divBdr>
    </w:div>
    <w:div w:id="161174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3105</TotalTime>
  <Pages>4</Pages>
  <Words>432</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中道 貴士</dc:creator>
  <cp:keywords/>
  <dc:description/>
  <cp:lastModifiedBy>若松 建太</cp:lastModifiedBy>
  <cp:revision>104</cp:revision>
  <cp:lastPrinted>2022-04-01T06:04:00Z</cp:lastPrinted>
  <dcterms:created xsi:type="dcterms:W3CDTF">2019-12-12T01:54:00Z</dcterms:created>
  <dcterms:modified xsi:type="dcterms:W3CDTF">2025-03-07T10:10:00Z</dcterms:modified>
</cp:coreProperties>
</file>